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2021年老促会工作经费、编纂革命老区县发展史及订报刊工作经费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吴美兰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联系电话：13827992698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-10" w:leftChars="0" w:firstLine="640" w:firstLineChars="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  <w:t>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项目用款单位：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县革命老区建设促会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项目负责人：林桥阶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联系电话：13602919426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县革命老区建设促会是在县革命老区建设领导小组(组长由县委副书记兼任）领导下并经县民政局批准的非营利性社会团体，由热心老区建设的退休老领导、老干部，有关部门负责同志组成。主要职责是当好党委和政府的参谋和助手，进一步推动我县革命老区振兴发展和民族地区加快高质量发展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  <w:t>（二）项目实施主要内容及实施程序。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年老促会编纂革命老区县发展史及订报刊工作经费项目</w:t>
      </w:r>
      <w:r>
        <w:rPr>
          <w:rFonts w:hint="eastAsia" w:ascii="仿宋_GB2312" w:eastAsia="仿宋_GB2312"/>
          <w:sz w:val="32"/>
          <w:szCs w:val="32"/>
          <w:lang w:eastAsia="zh-CN"/>
        </w:rPr>
        <w:t>，主要用于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支持统一部署、贯彻落实发扬红色资源优势，深入进行党史、军史、老区革命史优良传统教育、县革命老区县发展史编纂等工作。统一部署、贯彻落实发扬红色资源优势，深入进行党史、军史、老区革命史优良传统教育，完成红色乳源拍摄视频制作（1份）、办公设备一批、完成红七军宣传栏及广场建设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年老促会编纂革命老区县发展史及订报刊工作经费项目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2021年县级部门预算</w:t>
      </w:r>
      <w:r>
        <w:rPr>
          <w:rFonts w:hint="eastAsia" w:ascii="仿宋_GB2312" w:eastAsia="仿宋_GB2312"/>
          <w:sz w:val="32"/>
          <w:szCs w:val="32"/>
          <w:lang w:eastAsia="zh-CN"/>
        </w:rPr>
        <w:t>要求，在2021年11月30日拨付大桥岩口村委红七军宣传栏及广场建设工程，乳源瑶族自治县建筑公司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10万元、2021年8月20日付《革命老区发展史》出版费4.15万，2021年7月23日付红色乳源拍摄视频制作费5万元、2019全年实地采访考研、史料收集、稿酬、办公费用等17.4885万元。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2.实施程序：项目申报审批备案—项目立项—项目实施验收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绩效目标自评等级及分数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  <w:r>
        <w:rPr>
          <w:rFonts w:hint="eastAsia" w:ascii="仿宋_GB2312" w:eastAsia="仿宋_GB2312"/>
          <w:sz w:val="32"/>
          <w:szCs w:val="32"/>
        </w:rPr>
        <w:t>。</w:t>
      </w:r>
      <w:bookmarkStart w:id="0" w:name="_GoBack"/>
      <w:bookmarkEnd w:id="0"/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绩效目标自评情况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2021年老促会工作经费、编纂革命老区县发展史及订报刊工作经费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，根据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2021年部门预算，下达了 416485 元,截至2021年12月31日，共支出 416485 元，资金执行率为100%。</w:t>
      </w:r>
      <w:r>
        <w:rPr>
          <w:rFonts w:hint="eastAsia" w:ascii="仿宋_GB2312" w:eastAsia="仿宋_GB2312"/>
          <w:sz w:val="32"/>
          <w:szCs w:val="32"/>
        </w:rPr>
        <w:t>根据财政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部门预算</w:t>
      </w:r>
      <w:r>
        <w:rPr>
          <w:rFonts w:hint="eastAsia" w:ascii="仿宋_GB2312" w:eastAsia="仿宋_GB2312"/>
          <w:sz w:val="32"/>
          <w:szCs w:val="32"/>
        </w:rPr>
        <w:t>资金绩效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numPr>
          <w:numId w:val="0"/>
        </w:numPr>
        <w:snapToGrid w:val="0"/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1.红色乳源拍摄视频制。</w:t>
      </w:r>
    </w:p>
    <w:p>
      <w:pPr>
        <w:numPr>
          <w:numId w:val="0"/>
        </w:numPr>
        <w:snapToGrid w:val="0"/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2.党史、军史老区革命史优良传统教育（订源流报刊）。</w:t>
      </w:r>
    </w:p>
    <w:p>
      <w:pPr>
        <w:numPr>
          <w:numId w:val="0"/>
        </w:numPr>
        <w:snapToGrid w:val="0"/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实现带动参与党史、军史老区革命史优良传统教育（订源流报刊）乡镇数量4个。</w:t>
      </w:r>
    </w:p>
    <w:p>
      <w:pPr>
        <w:numPr>
          <w:numId w:val="0"/>
        </w:numPr>
        <w:snapToGrid w:val="0"/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</w:rPr>
        <w:t>红七军宣传栏及广场建设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eastAsia="仿宋_GB2312"/>
          <w:sz w:val="32"/>
          <w:szCs w:val="32"/>
        </w:rPr>
        <w:t>针对专项资金使用绩效存在的问题提出完善意见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党史、军史老区革命史优良传统教育宣传、推广还有待进一步完善。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下一步将</w:t>
      </w:r>
      <w:r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  <w:t>坚持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发扬红色资源优势</w:t>
      </w:r>
      <w:r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  <w:t>的原则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，深入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党史、军史老区革命史优良传统教育，把红色基因代代相传。</w:t>
      </w:r>
      <w:r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  <w:t>立足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县史</w:t>
      </w:r>
      <w:r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党史、军史老区革命史</w:t>
      </w:r>
      <w:r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  <w:t>展基础和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红色基因</w:t>
      </w:r>
      <w:r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  <w:t>，实事求是推进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县革命老区县发展史</w:t>
      </w:r>
      <w:r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  <w:t>工作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加大宣传力度，加大政策扶持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1.加强项目绩效指标细化；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2.积极推进项目可行性研究、专家论证、风险评估。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经验方法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严格按照相关管理办法管理使用资金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DF92F"/>
    <w:multiLevelType w:val="singleLevel"/>
    <w:tmpl w:val="9F9DF9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1944CF"/>
    <w:multiLevelType w:val="singleLevel"/>
    <w:tmpl w:val="C81944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83E069"/>
    <w:multiLevelType w:val="singleLevel"/>
    <w:tmpl w:val="1C83E069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2AA6977"/>
    <w:rsid w:val="056442A7"/>
    <w:rsid w:val="07B771BD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2424CBA"/>
    <w:rsid w:val="33B23068"/>
    <w:rsid w:val="41411620"/>
    <w:rsid w:val="43D821DB"/>
    <w:rsid w:val="453F2928"/>
    <w:rsid w:val="454A4EE2"/>
    <w:rsid w:val="46267240"/>
    <w:rsid w:val="47934E20"/>
    <w:rsid w:val="48A12006"/>
    <w:rsid w:val="4C151E7C"/>
    <w:rsid w:val="505965C0"/>
    <w:rsid w:val="57300CE5"/>
    <w:rsid w:val="59DD3715"/>
    <w:rsid w:val="5E0F6449"/>
    <w:rsid w:val="5E481C10"/>
    <w:rsid w:val="5F874B3D"/>
    <w:rsid w:val="606C056D"/>
    <w:rsid w:val="6D535020"/>
    <w:rsid w:val="6F686B3E"/>
    <w:rsid w:val="74D91BA3"/>
    <w:rsid w:val="74E053BE"/>
    <w:rsid w:val="7847304E"/>
    <w:rsid w:val="7B9C4B54"/>
    <w:rsid w:val="7E6A32E5"/>
    <w:rsid w:val="7EA1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4</Pages>
  <Words>877</Words>
  <Characters>976</Characters>
  <Lines>20</Lines>
  <Paragraphs>5</Paragraphs>
  <TotalTime>0</TotalTime>
  <ScaleCrop>false</ScaleCrop>
  <LinksUpToDate>false</LinksUpToDate>
  <CharactersWithSpaces>1069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min</cp:lastModifiedBy>
  <cp:lastPrinted>2018-12-06T08:30:00Z</cp:lastPrinted>
  <dcterms:modified xsi:type="dcterms:W3CDTF">2022-04-24T03:20:00Z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831548AA1FB74491943DF5908935482C</vt:lpwstr>
  </property>
  <property fmtid="{D5CDD505-2E9C-101B-9397-08002B2CF9AE}" pid="4" name="commondata">
    <vt:lpwstr>eyJoZGlkIjoiNzE0MDEyZDBiMTM4Y2Y0ZTk3NGExY2QwN2YyMDUyNGUifQ==</vt:lpwstr>
  </property>
</Properties>
</file>