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农村三资管理监管经费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项目主管单位是乳源瑶族自治县农业农村局，属行政单位。县级下达文号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财[20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]4号；截止20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年12月底，项目安排资金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万元，实际使用资金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做好我县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</w:rPr>
        <w:t>三资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管理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，规范财务收支行为，确保农村集体资产保值、增值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:lang w:val="en-US"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从资金的管理到项目的管理都严格按《预算法》、《会计法》、《政府采购法》、《招投标法》等相关法律法规执行。合规性：项目支出符合财政专项资金管理办法；会计核算符合《会计法》，按财政科目执行国库支付，资金全部到位；支出不存在依据不合规情况；不存在截留、挤占、挪用、超范围使用等情况；不存在超标准开支情况。从而使项目达到规定的质量标准，实现了预期的目标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针对项目支出绩效自评指标评分表并对照佐证材料，自评分为100分。1.根据部门职能，将“三资”经费纳入财政预算。2.根据《关于批复2021年部门预算的通知》（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财[20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]4号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文件中安排经费3万元，实际到位3万元，资金到位率和使用率100%。3.通过健全制度、强化监督、加强服务，逐步形成产权明晰、权责明确、经营高效、管理民主、监管到位的管理体制和经营机制，推动农村集体“三资”管理的制度化、规范化，实现农村集体“三资”的保值增值，防止农村集体“三资”流失，保障群众的合法权益，为促进农村社会的和谐、稳定、发展创造良好的环境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安排资金3万元，实际使用资金3万元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举办2期培训班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印发通知3份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每镇全年实地巡回指导2次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政治效益：实现农村“三资”管理的制度化、规范化和公开化，切实保障村民的集体利益，提升农村 “三资”监管水平，确保农村集体“三资”保值增值，防止农村集体“三资”流失，保障群众的合法权益，提高农村干部廉洁自律的自觉性。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社会效益：通过健全制度、强化监督、加强服务，基本实现了保障村民的集体利益，实现农村集体三资管理常态化。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环境影响：本项目对环境无不利影响。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社会影响：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切实保障村民的合法权益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可持续性影响：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防止农村集体“三资”流失，保障群众的合法权益，提高农村干部廉洁自律的自觉性。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一是加强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  <w:t>宣传和学习，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提高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各镇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干部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val="en-US" w:eastAsia="zh-CN"/>
        </w:rPr>
        <w:t>三资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val="en-US" w:eastAsia="zh-CN"/>
        </w:rPr>
        <w:t>水平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规范村集体资产经营管理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县出台的农村财务管理相关制度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执行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，充分利用农村集体“三资”管理平台和农村集体资源交易平台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</w:rPr>
        <w:t>；三是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  <w:t>各相关部门将定期加强对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各镇“三资”管理</w:t>
      </w:r>
      <w:r>
        <w:rPr>
          <w:rFonts w:hint="eastAsia" w:ascii="仿宋_GB2312" w:hAnsi="仿宋_GB2312" w:eastAsia="仿宋_GB2312" w:cs="仿宋_GB2312"/>
          <w:color w:val="000000" w:themeColor="text1"/>
          <w:spacing w:val="8"/>
          <w:sz w:val="32"/>
          <w:szCs w:val="32"/>
        </w:rPr>
        <w:t>工作的监督检查；四是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加强对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  <w:lang w:val="en-US" w:eastAsia="zh-CN"/>
        </w:rPr>
        <w:t>各镇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财务人员的业务培训，提升其业务知识水平和能力，促进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三资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spacing w:val="15"/>
          <w:sz w:val="32"/>
          <w:szCs w:val="32"/>
        </w:rPr>
        <w:t>管理规范化。</w:t>
      </w:r>
    </w:p>
    <w:p>
      <w:pP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p>
      <w:pPr>
        <w:ind w:firstLine="4480" w:firstLineChars="14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乳源瑶族自治县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农业农村局</w:t>
      </w:r>
    </w:p>
    <w:p>
      <w:pPr>
        <w:ind w:firstLine="5280" w:firstLineChars="165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</w:t>
      </w:r>
    </w:p>
    <w:p>
      <w:pPr>
        <w:spacing w:line="54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06B822"/>
    <w:multiLevelType w:val="singleLevel"/>
    <w:tmpl w:val="1706B82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324711"/>
    <w:rsid w:val="131E75EE"/>
    <w:rsid w:val="1BEA0FB0"/>
    <w:rsid w:val="2A0C3112"/>
    <w:rsid w:val="39921607"/>
    <w:rsid w:val="3E9A7EEB"/>
    <w:rsid w:val="468762A1"/>
    <w:rsid w:val="507736AB"/>
    <w:rsid w:val="5375086E"/>
    <w:rsid w:val="60766DC7"/>
    <w:rsid w:val="7A31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1191</Words>
  <Characters>1226</Characters>
  <Lines>1</Lines>
  <Paragraphs>1</Paragraphs>
  <TotalTime>0</TotalTime>
  <ScaleCrop>false</ScaleCrop>
  <LinksUpToDate>false</LinksUpToDate>
  <CharactersWithSpaces>1227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LhW</cp:lastModifiedBy>
  <cp:lastPrinted>2018-10-25T02:57:00Z</cp:lastPrinted>
  <dcterms:modified xsi:type="dcterms:W3CDTF">2022-04-19T08:11:00Z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eyJoZGlkIjoiM2QzMDVlNjJhMDE0NDlmYThlZWI2YjU2OWYwYTNhZTQifQ==</vt:lpwstr>
  </property>
  <property fmtid="{D5CDD505-2E9C-101B-9397-08002B2CF9AE}" pid="4" name="ICV">
    <vt:lpwstr>CAD3ED2CAE3644CB91BA92D14A644013</vt:lpwstr>
  </property>
</Properties>
</file>