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财政支出项目绩效自评报告（用款单位）</w:t>
      </w:r>
    </w:p>
    <w:p>
      <w:pPr>
        <w:ind w:firstLine="2080" w:firstLineChars="65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农产品质量安全监管项目</w:t>
      </w:r>
      <w:r>
        <w:rPr>
          <w:rFonts w:hint="eastAsia" w:ascii="仿宋_GB2312" w:eastAsia="仿宋_GB2312"/>
          <w:sz w:val="32"/>
          <w:szCs w:val="32"/>
        </w:rPr>
        <w:t>）</w:t>
      </w:r>
    </w:p>
    <w:p>
      <w:pPr>
        <w:spacing w:line="560" w:lineRule="exact"/>
        <w:ind w:firstLine="640" w:firstLineChars="200"/>
        <w:rPr>
          <w:rFonts w:ascii="黑体" w:eastAsia="黑体"/>
          <w:sz w:val="32"/>
          <w:szCs w:val="32"/>
        </w:rPr>
      </w:pPr>
      <w:r>
        <w:rPr>
          <w:rFonts w:hint="eastAsia" w:ascii="黑体" w:eastAsia="黑体"/>
          <w:sz w:val="32"/>
          <w:szCs w:val="32"/>
        </w:rPr>
        <w:t>一、项目基本情况及自评结论</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ind w:firstLine="640" w:firstLineChars="200"/>
        <w:rPr>
          <w:rFonts w:hint="eastAsia" w:ascii="仿宋_GB2312" w:eastAsia="仿宋_GB2312"/>
          <w:spacing w:val="8"/>
          <w:sz w:val="32"/>
          <w:szCs w:val="32"/>
        </w:rPr>
      </w:pPr>
      <w:r>
        <w:rPr>
          <w:rFonts w:hint="eastAsia" w:ascii="仿宋_GB2312" w:eastAsia="仿宋_GB2312"/>
          <w:sz w:val="32"/>
          <w:szCs w:val="32"/>
          <w:lang w:eastAsia="zh-CN"/>
        </w:rPr>
        <w:t>农产品质量安全监管股为乳源瑶族自治县农业农场局内设机构，</w:t>
      </w:r>
      <w:r>
        <w:rPr>
          <w:rFonts w:hint="eastAsia" w:ascii="仿宋_GB2312" w:hAnsi="宋体" w:eastAsia="仿宋_GB2312"/>
          <w:spacing w:val="8"/>
          <w:sz w:val="32"/>
          <w:szCs w:val="32"/>
        </w:rPr>
        <w:t>组织实施符合安全标准的农产品认证和农产品质量安全监督管理有关工作。组织指导农产品质量安全监管体系、检验检测体系和信用体系建设。承担农产品质量安全标准、监测、追溯、风险评估等相关工作。承担无公害农产品产地认定及农产品地理标志登记管理相关工作。</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（二）项目实施主要内容及实施程序。</w:t>
      </w:r>
    </w:p>
    <w:p>
      <w:pPr>
        <w:spacing w:line="560" w:lineRule="exact"/>
        <w:ind w:firstLine="640" w:firstLineChars="200"/>
        <w:rPr>
          <w:rFonts w:ascii="仿宋_GB2312" w:hAnsi="仿宋_GB2312" w:eastAsia="仿宋_GB2312" w:cs="仿宋_GB2312"/>
          <w:sz w:val="32"/>
          <w:szCs w:val="32"/>
        </w:rPr>
      </w:pPr>
      <w:r>
        <w:rPr>
          <w:rFonts w:hint="eastAsia" w:ascii="仿宋_GB2312" w:eastAsia="仿宋_GB2312"/>
          <w:sz w:val="32"/>
          <w:szCs w:val="32"/>
        </w:rPr>
        <w:t>主</w:t>
      </w:r>
      <w:r>
        <w:rPr>
          <w:rFonts w:hint="eastAsia" w:ascii="仿宋_GB2312" w:hAnsi="仿宋_GB2312" w:eastAsia="仿宋_GB2312" w:cs="仿宋_GB2312"/>
          <w:sz w:val="32"/>
          <w:szCs w:val="32"/>
        </w:rPr>
        <w:t>要内容：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完成全年监管监测任务</w:t>
      </w:r>
      <w:r>
        <w:rPr>
          <w:rFonts w:hint="eastAsia" w:ascii="仿宋_GB2312" w:hAnsi="仿宋_GB2312" w:eastAsia="仿宋_GB2312" w:cs="仿宋_GB2312"/>
          <w:sz w:val="32"/>
          <w:szCs w:val="32"/>
          <w:lang w:eastAsia="zh-CN"/>
        </w:rPr>
        <w:t>，2021年定量检测样品量完成565批次，（按照全县187300人口核算，达到3.02批次/千人）；不合格样品量2批次，样品合格率为99.65%；</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2.农产品质量安全水平明显提高</w:t>
      </w:r>
      <w:r>
        <w:rPr>
          <w:rFonts w:hint="eastAsia" w:ascii="仿宋_GB2312" w:hAnsi="仿宋_GB2312" w:eastAsia="仿宋_GB2312" w:cs="仿宋_GB2312"/>
          <w:sz w:val="32"/>
          <w:szCs w:val="32"/>
          <w:lang w:eastAsia="zh-CN"/>
        </w:rPr>
        <w:t>，县级农产品监督抽查共69批次，不合格1批次，监督抽查发现率为1.45%；</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3.农产品质量安全制度完善；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4.监管能力加强；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5.群众满意度提升。</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实施程序：</w:t>
      </w:r>
      <w:r>
        <w:rPr>
          <w:rFonts w:hint="eastAsia" w:ascii="仿宋_GB2312" w:hAnsi="仿宋_GB2312" w:eastAsia="仿宋_GB2312" w:cs="仿宋_GB2312"/>
          <w:sz w:val="32"/>
          <w:szCs w:val="32"/>
          <w:lang w:eastAsia="zh-CN"/>
        </w:rPr>
        <w:t>制定项目资金使用方案，</w:t>
      </w:r>
      <w:r>
        <w:rPr>
          <w:rFonts w:hint="eastAsia" w:ascii="仿宋_GB2312" w:hAnsi="仿宋_GB2312" w:eastAsia="仿宋_GB2312" w:cs="仿宋_GB2312"/>
          <w:sz w:val="32"/>
          <w:szCs w:val="32"/>
        </w:rPr>
        <w:t>报局班子会议讨论通过</w:t>
      </w:r>
      <w:r>
        <w:rPr>
          <w:rFonts w:hint="eastAsia" w:ascii="仿宋_GB2312" w:hAnsi="仿宋_GB2312" w:eastAsia="仿宋_GB2312" w:cs="仿宋_GB2312"/>
          <w:sz w:val="32"/>
          <w:szCs w:val="32"/>
          <w:lang w:eastAsia="zh-CN"/>
        </w:rPr>
        <w:t>，组织实施。</w:t>
      </w:r>
      <w:r>
        <w:rPr>
          <w:rFonts w:hint="eastAsia" w:ascii="仿宋_GB2312" w:hAnsi="仿宋_GB2312" w:eastAsia="仿宋_GB2312" w:cs="仿宋_GB2312"/>
          <w:sz w:val="32"/>
          <w:szCs w:val="32"/>
          <w:lang w:val="en-US" w:eastAsia="zh-CN"/>
        </w:rPr>
        <w:t>2021年农产品质量安全监管主要用在以下几个方面：一是9个乡镇农产品质量安全监管，包括采样费、试剂采购、合格证打印机采购等多方面合计271463.9元，资金采用实报实销，凭票据报销方式下拨；二是农产品质量安全监管股委托第三方检测费累计235600元，主要是通过</w:t>
      </w:r>
      <w:r>
        <w:rPr>
          <w:rFonts w:hint="eastAsia" w:ascii="仿宋_GB2312" w:hAnsi="仿宋_GB2312" w:eastAsia="仿宋_GB2312" w:cs="仿宋_GB2312"/>
          <w:sz w:val="32"/>
          <w:szCs w:val="32"/>
        </w:rPr>
        <w:t>邀标程序确定服务提供方</w:t>
      </w:r>
      <w:r>
        <w:rPr>
          <w:rFonts w:hint="eastAsia" w:ascii="仿宋_GB2312" w:hAnsi="仿宋_GB2312" w:eastAsia="仿宋_GB2312" w:cs="仿宋_GB2312"/>
          <w:sz w:val="32"/>
          <w:szCs w:val="32"/>
          <w:lang w:eastAsia="zh-CN"/>
        </w:rPr>
        <w:t>；三是签订色相色谱维保，维保费</w:t>
      </w:r>
      <w:r>
        <w:rPr>
          <w:rFonts w:hint="eastAsia" w:ascii="仿宋_GB2312" w:hAnsi="仿宋_GB2312" w:eastAsia="仿宋_GB2312" w:cs="仿宋_GB2312"/>
          <w:sz w:val="32"/>
          <w:szCs w:val="32"/>
          <w:lang w:val="en-US" w:eastAsia="zh-CN"/>
        </w:rPr>
        <w:t>53044元；四是开展农产品质量安全监管宣传费累计137732元；五是采样费、辅助设备购置费、办公费等累计124492.1元；六是结余6468元。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（三）综述项目自评等级和分数，并对照佐证材料逐一分析。</w:t>
      </w:r>
    </w:p>
    <w:p>
      <w:pPr>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项目完成了各项绩效目标，自评等级：</w:t>
      </w:r>
      <w:r>
        <w:rPr>
          <w:rFonts w:hint="eastAsia" w:ascii="仿宋_GB2312" w:eastAsia="仿宋_GB2312"/>
          <w:sz w:val="32"/>
          <w:szCs w:val="32"/>
          <w:lang w:eastAsia="zh-CN"/>
        </w:rPr>
        <w:t>优</w:t>
      </w:r>
    </w:p>
    <w:p>
      <w:pPr>
        <w:spacing w:line="560" w:lineRule="exact"/>
        <w:ind w:firstLine="640" w:firstLineChars="200"/>
        <w:rPr>
          <w:rFonts w:ascii="黑体" w:eastAsia="黑体"/>
          <w:sz w:val="32"/>
          <w:szCs w:val="32"/>
        </w:rPr>
      </w:pPr>
      <w:r>
        <w:rPr>
          <w:rFonts w:hint="eastAsia" w:ascii="黑体" w:eastAsia="黑体"/>
          <w:sz w:val="32"/>
          <w:szCs w:val="32"/>
        </w:rPr>
        <w:t>二、绩效表现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560" w:lineRule="exact"/>
        <w:ind w:firstLine="1120" w:firstLineChars="350"/>
        <w:rPr>
          <w:rFonts w:ascii="仿宋_GB2312" w:hAnsi="仿宋_GB2312" w:eastAsia="仿宋_GB2312"/>
          <w:sz w:val="32"/>
          <w:szCs w:val="32"/>
        </w:rPr>
      </w:pPr>
      <w:r>
        <w:rPr>
          <w:rFonts w:hint="eastAsia" w:ascii="仿宋_GB2312" w:hAnsi="仿宋_GB2312" w:eastAsia="仿宋_GB2312"/>
          <w:sz w:val="32"/>
          <w:szCs w:val="32"/>
        </w:rPr>
        <w:t>项目资金实际总投入</w:t>
      </w:r>
      <w:r>
        <w:rPr>
          <w:rFonts w:hint="eastAsia" w:ascii="仿宋_GB2312" w:hAnsi="仿宋_GB2312" w:eastAsia="仿宋_GB2312"/>
          <w:sz w:val="32"/>
          <w:szCs w:val="32"/>
          <w:lang w:val="en-US" w:eastAsia="zh-CN"/>
        </w:rPr>
        <w:t>9</w:t>
      </w:r>
      <w:r>
        <w:rPr>
          <w:rFonts w:hint="eastAsia" w:ascii="仿宋_GB2312" w:hAnsi="仿宋_GB2312" w:eastAsia="仿宋_GB2312"/>
          <w:sz w:val="32"/>
          <w:szCs w:val="32"/>
        </w:rPr>
        <w:t>0万元</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2、项目资金实际支出情况，具体详细说明。</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lang w:val="en-US" w:eastAsia="zh-CN"/>
        </w:rPr>
        <w:t>一是9个乡镇农产品质量安全监管，包括采样费、试剂采购、合格证打印机采购等多方面合计271463.9元，资金采用实报实销，凭票据报销方式下拨；二是农产品质量安全监管股委托第三方检测费累计235600元，主要是通过</w:t>
      </w:r>
      <w:r>
        <w:rPr>
          <w:rFonts w:hint="eastAsia" w:ascii="仿宋_GB2312" w:hAnsi="仿宋_GB2312" w:eastAsia="仿宋_GB2312" w:cs="仿宋_GB2312"/>
          <w:sz w:val="32"/>
          <w:szCs w:val="32"/>
        </w:rPr>
        <w:t>邀标程序确定服务提供方</w:t>
      </w:r>
      <w:r>
        <w:rPr>
          <w:rFonts w:hint="eastAsia" w:ascii="仿宋_GB2312" w:hAnsi="仿宋_GB2312" w:eastAsia="仿宋_GB2312" w:cs="仿宋_GB2312"/>
          <w:sz w:val="32"/>
          <w:szCs w:val="32"/>
          <w:lang w:eastAsia="zh-CN"/>
        </w:rPr>
        <w:t>；三是签订色相色谱维保，维保费</w:t>
      </w:r>
      <w:r>
        <w:rPr>
          <w:rFonts w:hint="eastAsia" w:ascii="仿宋_GB2312" w:hAnsi="仿宋_GB2312" w:eastAsia="仿宋_GB2312" w:cs="仿宋_GB2312"/>
          <w:sz w:val="32"/>
          <w:szCs w:val="32"/>
          <w:lang w:val="en-US" w:eastAsia="zh-CN"/>
        </w:rPr>
        <w:t>53044元；四是开展农产品质量安全监管宣传费累计137732元；五是采样费、辅助设备购置费、办公费等累计124492.1元；六是结余6468元。</w:t>
      </w:r>
      <w:r>
        <w:rPr>
          <w:rFonts w:hint="eastAsia" w:ascii="仿宋_GB2312" w:hAnsi="仿宋_GB2312" w:eastAsia="仿宋_GB2312"/>
          <w:sz w:val="32"/>
          <w:szCs w:val="32"/>
        </w:rPr>
        <w:t>3、项目的绩效目标完成情况（经济、生态和社会效益）。</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sz w:val="32"/>
          <w:szCs w:val="32"/>
        </w:rPr>
        <w:t>主要绩效目标完成情况：</w:t>
      </w:r>
      <w:r>
        <w:rPr>
          <w:rFonts w:hint="eastAsia" w:ascii="仿宋_GB2312" w:hAnsi="仿宋_GB2312" w:eastAsia="仿宋_GB2312" w:cs="仿宋_GB2312"/>
          <w:sz w:val="32"/>
          <w:szCs w:val="32"/>
        </w:rPr>
        <w:t>2021年定量检测样品量完成565批次，（按照全县187300人口核算，达到3.02批次/千人）；不合格样品量2批次，样品合格率为99.65%。3.县级农产品监督抽查共69批次，不合格1批次，监督抽查发现率为1.45%。群众农产品质量安全意识有所提升。</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4、项目资金使用效益，对环境、经济、社会的可持续影响。</w:t>
      </w:r>
    </w:p>
    <w:p>
      <w:pPr>
        <w:spacing w:line="560" w:lineRule="exact"/>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全县</w:t>
      </w:r>
      <w:r>
        <w:rPr>
          <w:rFonts w:hint="eastAsia" w:ascii="仿宋_GB2312" w:hAnsi="仿宋_GB2312" w:eastAsia="仿宋_GB2312"/>
          <w:sz w:val="32"/>
          <w:szCs w:val="32"/>
          <w:lang w:eastAsia="zh-CN"/>
        </w:rPr>
        <w:t>农产品质量安全监管得到加强，</w:t>
      </w:r>
      <w:r>
        <w:rPr>
          <w:rFonts w:hint="eastAsia" w:ascii="仿宋_GB2312" w:hAnsi="仿宋_GB2312" w:eastAsia="仿宋_GB2312"/>
          <w:sz w:val="32"/>
          <w:szCs w:val="32"/>
        </w:rPr>
        <w:t>未发生</w:t>
      </w:r>
      <w:r>
        <w:rPr>
          <w:rFonts w:hint="eastAsia" w:ascii="仿宋_GB2312" w:hAnsi="仿宋_GB2312" w:eastAsia="仿宋_GB2312"/>
          <w:sz w:val="32"/>
          <w:szCs w:val="32"/>
          <w:lang w:eastAsia="zh-CN"/>
        </w:rPr>
        <w:t>重大农产品质量安全事故。</w:t>
      </w:r>
    </w:p>
    <w:p>
      <w:pPr>
        <w:numPr>
          <w:ilvl w:val="0"/>
          <w:numId w:val="1"/>
        </w:num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存在问题。</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是种养企业自身综合能力有待进一步提高</w:t>
      </w:r>
      <w:r>
        <w:rPr>
          <w:rFonts w:hint="eastAsia" w:ascii="仿宋_GB2312" w:hAnsi="仿宋_GB2312" w:eastAsia="仿宋_GB2312" w:cs="仿宋_GB2312"/>
          <w:sz w:val="32"/>
          <w:szCs w:val="32"/>
          <w:lang w:eastAsia="zh-CN"/>
        </w:rPr>
        <w:t>，应用合格证意愿不强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我县多为</w:t>
      </w:r>
      <w:r>
        <w:rPr>
          <w:rFonts w:hint="eastAsia" w:ascii="仿宋_GB2312" w:hAnsi="仿宋_GB2312" w:eastAsia="仿宋_GB2312" w:cs="仿宋_GB2312"/>
          <w:sz w:val="32"/>
          <w:szCs w:val="32"/>
        </w:rPr>
        <w:t>中小养殖场和种植基地，</w:t>
      </w:r>
      <w:r>
        <w:rPr>
          <w:rFonts w:hint="eastAsia" w:ascii="仿宋_GB2312" w:hAnsi="仿宋_GB2312" w:eastAsia="仿宋_GB2312" w:cs="仿宋_GB2312"/>
          <w:sz w:val="32"/>
          <w:szCs w:val="32"/>
          <w:lang w:eastAsia="zh-CN"/>
        </w:rPr>
        <w:t>人员文化程度较低，</w:t>
      </w:r>
      <w:r>
        <w:rPr>
          <w:rFonts w:hint="eastAsia" w:ascii="仿宋_GB2312" w:hAnsi="仿宋_GB2312" w:eastAsia="仿宋_GB2312" w:cs="仿宋_GB2312"/>
          <w:sz w:val="32"/>
          <w:szCs w:val="32"/>
        </w:rPr>
        <w:t>质量安全意识差，基础设施薄弱，安全工作不到位，是我县农产品质量安全最大的隐患，需要我们职能部门以及乡镇从多方面、多角度加强监管。</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三是镇村两级监管人员多是兼职人员，且并无补助，存在监管时间不充足、业务不熟、积极性不高等问题</w:t>
      </w:r>
      <w:r>
        <w:rPr>
          <w:rFonts w:hint="eastAsia" w:ascii="仿宋_GB2312" w:hAnsi="仿宋_GB2312" w:eastAsia="仿宋_GB2312" w:cs="仿宋_GB2312"/>
          <w:sz w:val="32"/>
          <w:szCs w:val="32"/>
          <w:lang w:eastAsia="zh-CN"/>
        </w:rPr>
        <w:t>，而且部分人员年纪较大，难以应用合格证系统</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四是随着农产品质量安全违法行为隐藏性逐渐增强，监管难度逐渐加大，需进一步增加资金投入用于农产品监测，增加监测频次，扩大监测范围，严格控制农产品质量，确保全县农产品质量安全。</w:t>
      </w:r>
    </w:p>
    <w:p>
      <w:pPr>
        <w:numPr>
          <w:ilvl w:val="0"/>
          <w:numId w:val="2"/>
        </w:numPr>
        <w:spacing w:line="560" w:lineRule="exact"/>
        <w:ind w:firstLine="640" w:firstLineChars="200"/>
        <w:rPr>
          <w:rFonts w:hint="eastAsia" w:ascii="黑体" w:eastAsia="黑体"/>
          <w:sz w:val="32"/>
          <w:szCs w:val="32"/>
        </w:rPr>
      </w:pPr>
      <w:r>
        <w:rPr>
          <w:rFonts w:hint="eastAsia" w:ascii="黑体" w:eastAsia="黑体"/>
          <w:sz w:val="32"/>
          <w:szCs w:val="32"/>
        </w:rPr>
        <w:t>改进意见</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一是根据《关于试行食用农产品合格证制度的通知(粤农农函〔</w:t>
      </w:r>
      <w:r>
        <w:rPr>
          <w:rFonts w:hint="eastAsia" w:ascii="仿宋_GB2312" w:hAnsi="仿宋_GB2312" w:eastAsia="仿宋_GB2312" w:cs="仿宋_GB2312"/>
          <w:sz w:val="32"/>
          <w:szCs w:val="32"/>
          <w:lang w:eastAsia="zh-CN"/>
        </w:rPr>
        <w:t>2021</w:t>
      </w:r>
      <w:r>
        <w:rPr>
          <w:rFonts w:hint="eastAsia" w:ascii="仿宋_GB2312" w:hAnsi="仿宋_GB2312" w:eastAsia="仿宋_GB2312" w:cs="仿宋_GB2312"/>
          <w:sz w:val="32"/>
          <w:szCs w:val="32"/>
        </w:rPr>
        <w:t>〕5号)》的有关精神，推行食用农产品</w:t>
      </w:r>
      <w:r>
        <w:rPr>
          <w:rFonts w:hint="eastAsia" w:ascii="仿宋_GB2312" w:hAnsi="仿宋_GB2312" w:eastAsia="仿宋_GB2312" w:cs="仿宋_GB2312"/>
          <w:sz w:val="32"/>
          <w:szCs w:val="32"/>
          <w:lang w:eastAsia="zh-CN"/>
        </w:rPr>
        <w:t>达标</w:t>
      </w:r>
      <w:r>
        <w:rPr>
          <w:rFonts w:hint="eastAsia" w:ascii="仿宋_GB2312" w:hAnsi="仿宋_GB2312" w:eastAsia="仿宋_GB2312" w:cs="仿宋_GB2312"/>
          <w:sz w:val="32"/>
          <w:szCs w:val="32"/>
        </w:rPr>
        <w:t>合格证制度，</w:t>
      </w:r>
      <w:r>
        <w:rPr>
          <w:rFonts w:hint="eastAsia" w:ascii="仿宋_GB2312" w:hAnsi="仿宋_GB2312" w:eastAsia="仿宋_GB2312" w:cs="仿宋_GB2312"/>
          <w:sz w:val="32"/>
          <w:szCs w:val="32"/>
          <w:lang w:eastAsia="zh-CN"/>
        </w:rPr>
        <w:t>并在各乡镇设置合格证打印点，让更多的企业使用合格证</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w:t>
      </w:r>
      <w:r>
        <w:rPr>
          <w:rFonts w:hint="eastAsia" w:ascii="仿宋_GB2312" w:hAnsi="仿宋_GB2312" w:eastAsia="仿宋_GB2312" w:cs="仿宋_GB2312"/>
          <w:sz w:val="32"/>
          <w:szCs w:val="32"/>
          <w:lang w:eastAsia="zh-CN"/>
        </w:rPr>
        <w:t>按照“三年行动”和“不安全、不上市”三年行动方案文件精神，在加强相关法律法规知识宣传推广的同时，</w:t>
      </w:r>
      <w:r>
        <w:rPr>
          <w:rFonts w:hint="eastAsia" w:ascii="仿宋_GB2312" w:hAnsi="仿宋_GB2312" w:eastAsia="仿宋_GB2312" w:cs="仿宋_GB2312"/>
          <w:sz w:val="32"/>
          <w:szCs w:val="32"/>
        </w:rPr>
        <w:t>运用好县镇村三级监管网络，加大监管</w:t>
      </w:r>
      <w:r>
        <w:rPr>
          <w:rFonts w:hint="eastAsia" w:ascii="仿宋_GB2312" w:hAnsi="仿宋_GB2312" w:eastAsia="仿宋_GB2312" w:cs="仿宋_GB2312"/>
          <w:sz w:val="32"/>
          <w:szCs w:val="32"/>
          <w:lang w:eastAsia="zh-CN"/>
        </w:rPr>
        <w:t>监测</w:t>
      </w:r>
      <w:r>
        <w:rPr>
          <w:rFonts w:hint="eastAsia" w:ascii="仿宋_GB2312" w:hAnsi="仿宋_GB2312" w:eastAsia="仿宋_GB2312" w:cs="仿宋_GB2312"/>
          <w:sz w:val="32"/>
          <w:szCs w:val="32"/>
        </w:rPr>
        <w:t>力度，坚持日常巡查与</w:t>
      </w:r>
      <w:r>
        <w:rPr>
          <w:rFonts w:hint="eastAsia" w:ascii="仿宋_GB2312" w:hAnsi="仿宋_GB2312" w:eastAsia="仿宋_GB2312" w:cs="仿宋_GB2312"/>
          <w:sz w:val="32"/>
          <w:szCs w:val="32"/>
          <w:lang w:val="en-US" w:eastAsia="zh-CN"/>
        </w:rPr>
        <w:t>11个</w:t>
      </w:r>
      <w:r>
        <w:rPr>
          <w:rFonts w:hint="eastAsia" w:ascii="仿宋_GB2312" w:hAnsi="仿宋_GB2312" w:eastAsia="仿宋_GB2312" w:cs="仿宋_GB2312"/>
          <w:sz w:val="32"/>
          <w:szCs w:val="32"/>
          <w:lang w:eastAsia="zh-CN"/>
        </w:rPr>
        <w:t>重点品种农产品质量安全监测</w:t>
      </w:r>
      <w:r>
        <w:rPr>
          <w:rFonts w:hint="eastAsia" w:ascii="仿宋_GB2312" w:hAnsi="仿宋_GB2312" w:eastAsia="仿宋_GB2312" w:cs="仿宋_GB2312"/>
          <w:sz w:val="32"/>
          <w:szCs w:val="32"/>
        </w:rPr>
        <w:t>相结合，全面排查风险隐患。</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是加强县、镇两级检测体系建设，完善相关设施设备，举办检测培训班，提高业务人员检测水平，确保抽检频率，控制好农产品质量。</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四是做好项目储备准备工作，积极争取县级和上级资金，保障农产品质量安全监管、检测工作正常开展。</w:t>
      </w:r>
    </w:p>
    <w:p>
      <w:pPr>
        <w:spacing w:line="560" w:lineRule="exact"/>
        <w:ind w:firstLine="640" w:firstLineChars="200"/>
        <w:rPr>
          <w:rFonts w:ascii="黑体" w:eastAsia="黑体"/>
          <w:sz w:val="32"/>
          <w:szCs w:val="32"/>
        </w:rPr>
      </w:pPr>
      <w:r>
        <w:rPr>
          <w:rFonts w:hint="eastAsia" w:ascii="黑体" w:eastAsia="黑体"/>
          <w:sz w:val="32"/>
          <w:szCs w:val="32"/>
        </w:rPr>
        <w:t>四、其他需要说明的情况</w:t>
      </w:r>
    </w:p>
    <w:p>
      <w:pPr>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无</w:t>
      </w:r>
      <w:r>
        <w:rPr>
          <w:rFonts w:hint="eastAsia" w:ascii="仿宋_GB2312" w:eastAsia="仿宋_GB2312"/>
          <w:sz w:val="32"/>
          <w:szCs w:val="32"/>
          <w:lang w:eastAsia="zh-CN"/>
        </w:rPr>
        <w:t>。</w:t>
      </w:r>
    </w:p>
    <w:p>
      <w:pPr>
        <w:spacing w:line="560" w:lineRule="exact"/>
        <w:ind w:firstLine="640" w:firstLineChars="200"/>
        <w:rPr>
          <w:rFonts w:hint="eastAsia" w:ascii="仿宋_GB2312" w:eastAsia="仿宋_GB2312"/>
          <w:sz w:val="32"/>
          <w:szCs w:val="32"/>
        </w:rPr>
      </w:pPr>
    </w:p>
    <w:p>
      <w:pPr>
        <w:spacing w:line="560" w:lineRule="exact"/>
        <w:ind w:firstLine="640" w:firstLineChars="200"/>
        <w:rPr>
          <w:rFonts w:ascii="仿宋_GB2312" w:eastAsia="仿宋_GB2312"/>
          <w:sz w:val="32"/>
          <w:szCs w:val="32"/>
        </w:rPr>
      </w:pP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乳源瑶族自治县农业农村局农产品质量安全监管股</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2022年4月26日</w:t>
      </w:r>
      <w:bookmarkStart w:id="0" w:name="_GoBack"/>
      <w:bookmarkEnd w:id="0"/>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B6587C"/>
    <w:multiLevelType w:val="singleLevel"/>
    <w:tmpl w:val="89B6587C"/>
    <w:lvl w:ilvl="0" w:tentative="0">
      <w:start w:val="3"/>
      <w:numFmt w:val="chineseCounting"/>
      <w:suff w:val="nothing"/>
      <w:lvlText w:val="%1、"/>
      <w:lvlJc w:val="left"/>
      <w:rPr>
        <w:rFonts w:hint="eastAsia"/>
      </w:rPr>
    </w:lvl>
  </w:abstractNum>
  <w:abstractNum w:abstractNumId="1">
    <w:nsid w:val="51B20A14"/>
    <w:multiLevelType w:val="singleLevel"/>
    <w:tmpl w:val="51B20A14"/>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jNmVkZGYwZWNiMzY4MDVjNDJhOWM5ZDUxNzJhYzU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A0C3112"/>
    <w:rsid w:val="39921607"/>
    <w:rsid w:val="468762A1"/>
    <w:rsid w:val="5375086E"/>
    <w:rsid w:val="77C14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307</Words>
  <Characters>307</Characters>
  <Lines>1</Lines>
  <Paragraphs>1</Paragraphs>
  <TotalTime>8</TotalTime>
  <ScaleCrop>false</ScaleCrop>
  <LinksUpToDate>false</LinksUpToDate>
  <CharactersWithSpaces>307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2022-04-26T07:08:52Z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C3531F178CDC40E6BC9C4E5B88D64EFE</vt:lpwstr>
  </property>
</Properties>
</file>