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r>
        <w:rPr>
          <w:rFonts w:hint="eastAsia" w:ascii="仿宋_GB2312" w:eastAsia="仿宋_GB2312"/>
          <w:sz w:val="32"/>
          <w:szCs w:val="32"/>
          <w:lang w:eastAsia="zh-CN"/>
        </w:rPr>
        <w:t>执法股属于乳源瑶族自治县农业农村局内设局机关股室，主要负责全县农业行政执法工作。承担农业突发事件预警评估、风险排查、应急演练、协调处置工作。协调农业应急工作。监督管理渔业、渔船和渔港等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实施内容：1、开展一次应急救援演练活动，更好地提高自身应对生产安全事故的应急组织及抢险救援能力。</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2、制定两个应急预案，为应对突发农业重大有害生物灾害和重大动物疫情中</w:t>
      </w:r>
      <w:bookmarkStart w:id="0" w:name="_GoBack"/>
      <w:r>
        <w:rPr>
          <w:rFonts w:hint="eastAsia" w:ascii="仿宋_GB2312" w:eastAsia="仿宋_GB2312"/>
          <w:sz w:val="32"/>
          <w:szCs w:val="32"/>
          <w:lang w:val="en-US" w:eastAsia="zh-CN"/>
        </w:rPr>
        <w:t>职责、应急响应、应急</w:t>
      </w:r>
      <w:bookmarkEnd w:id="0"/>
      <w:r>
        <w:rPr>
          <w:rFonts w:hint="eastAsia" w:ascii="仿宋_GB2312" w:eastAsia="仿宋_GB2312"/>
          <w:sz w:val="32"/>
          <w:szCs w:val="32"/>
          <w:lang w:val="en-US" w:eastAsia="zh-CN"/>
        </w:rPr>
        <w:t>保障和灾后复产都提供了科学的预案。</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3、购买一台执法车辆，充实执法装备。</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实施程序：邀请第三方机构进行活动的组织和策划。委托有资质的机构进行预案的撰写。</w:t>
      </w:r>
      <w:r>
        <w:rPr>
          <w:rFonts w:hint="eastAsia" w:ascii="仿宋_GB2312" w:eastAsia="仿宋_GB2312"/>
          <w:sz w:val="32"/>
          <w:szCs w:val="32"/>
        </w:rPr>
        <w:t>按照国库直接支付程序和县级预算资金使用计划，将相关项目发票附带有关资料到财政申拨。</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总投入</w:t>
      </w:r>
      <w:r>
        <w:rPr>
          <w:rFonts w:hint="eastAsia" w:ascii="仿宋_GB2312" w:hAnsi="仿宋_GB2312" w:eastAsia="仿宋_GB2312"/>
          <w:sz w:val="32"/>
          <w:szCs w:val="32"/>
          <w:lang w:val="en-US" w:eastAsia="zh-CN"/>
        </w:rPr>
        <w:t>310000元。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实际支出金额为</w:t>
      </w:r>
      <w:r>
        <w:rPr>
          <w:rFonts w:hint="eastAsia" w:ascii="仿宋_GB2312" w:hAnsi="仿宋_GB2312" w:eastAsia="仿宋_GB2312"/>
          <w:sz w:val="32"/>
          <w:szCs w:val="32"/>
          <w:lang w:val="en-US" w:eastAsia="zh-CN"/>
        </w:rPr>
        <w:t>309800元。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（1）开展了一次应急救援演练活动，更好地提高自身应对生产安全事故的应急组织及抢险救援能力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（2）制定了两个应急预案，为应对突发农业重大有害生物灾害和重大动物疫情中职责、应急响应、应急保障和灾后复产都提供了科学的预案。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（3）购买了一台执法车辆，充实了执法装备。</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经济、政治效益：</w:t>
      </w:r>
      <w:r>
        <w:rPr>
          <w:rFonts w:hint="eastAsia" w:ascii="仿宋_GB2312" w:hAnsi="仿宋_GB2312" w:eastAsia="仿宋_GB2312" w:cs="仿宋_GB2312"/>
          <w:sz w:val="32"/>
          <w:szCs w:val="32"/>
        </w:rPr>
        <w:t>通过这次的</w:t>
      </w:r>
      <w:r>
        <w:rPr>
          <w:rFonts w:hint="eastAsia" w:ascii="仿宋_GB2312" w:hAnsi="仿宋_GB2312" w:eastAsia="仿宋_GB2312" w:cs="仿宋_GB2312"/>
          <w:sz w:val="32"/>
          <w:szCs w:val="32"/>
          <w:lang w:val="en-US" w:eastAsia="zh-CN"/>
        </w:rPr>
        <w:t>应急</w:t>
      </w:r>
      <w:r>
        <w:rPr>
          <w:rFonts w:hint="eastAsia" w:ascii="仿宋_GB2312" w:hAnsi="仿宋_GB2312" w:eastAsia="仿宋_GB2312" w:cs="仿宋_GB2312"/>
          <w:sz w:val="32"/>
          <w:szCs w:val="32"/>
        </w:rPr>
        <w:t>演练</w:t>
      </w:r>
      <w:r>
        <w:rPr>
          <w:rFonts w:hint="eastAsia" w:ascii="仿宋_GB2312" w:hAnsi="仿宋_GB2312" w:eastAsia="仿宋_GB2312" w:cs="仿宋_GB2312"/>
          <w:sz w:val="32"/>
          <w:szCs w:val="32"/>
          <w:lang w:eastAsia="zh-CN"/>
        </w:rPr>
        <w:t>活动，</w:t>
      </w:r>
      <w:r>
        <w:rPr>
          <w:rFonts w:hint="eastAsia" w:ascii="仿宋_GB2312" w:hAnsi="仿宋_GB2312" w:eastAsia="仿宋_GB2312" w:cs="仿宋_GB2312"/>
          <w:sz w:val="32"/>
          <w:szCs w:val="32"/>
        </w:rPr>
        <w:t>进一步增强了广大</w:t>
      </w:r>
      <w:r>
        <w:rPr>
          <w:rFonts w:hint="eastAsia" w:ascii="仿宋_GB2312" w:hAnsi="仿宋_GB2312" w:eastAsia="仿宋_GB2312" w:cs="仿宋_GB2312"/>
          <w:sz w:val="32"/>
          <w:szCs w:val="32"/>
          <w:lang w:eastAsia="zh-CN"/>
        </w:rPr>
        <w:t>群众</w:t>
      </w:r>
      <w:r>
        <w:rPr>
          <w:rFonts w:hint="eastAsia" w:ascii="仿宋_GB2312" w:hAnsi="仿宋_GB2312" w:eastAsia="仿宋_GB2312" w:cs="仿宋_GB2312"/>
          <w:sz w:val="32"/>
          <w:szCs w:val="32"/>
        </w:rPr>
        <w:t>的防范意识和自救的能力，了解和掌握如何识别危险、如何采取必要的应急措施等基本技能，以便在事故中达到快速、有序、及时、有效的应急处理能力。</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通过应急预案的编撰，对农业重大有害生物灾害的监测、预警、报告、相关政府部门在应对突发农业重大有害生物灾害中职责、应急响应、应急保障和灾后复产等都做了科学的预案。</w:t>
      </w:r>
    </w:p>
    <w:p>
      <w:pPr>
        <w:ind w:firstLine="640"/>
        <w:rPr>
          <w:rFonts w:hint="eastAsia" w:ascii="仿宋_GB2312" w:hAnsi="仿宋_GB2312" w:eastAsia="仿宋_GB2312"/>
          <w:sz w:val="32"/>
          <w:szCs w:val="32"/>
        </w:rPr>
      </w:pPr>
      <w:r>
        <w:rPr>
          <w:rFonts w:hint="eastAsia" w:ascii="仿宋_GB2312" w:hAnsi="仿宋_GB2312" w:eastAsia="仿宋_GB2312" w:cs="仿宋_GB2312"/>
          <w:sz w:val="32"/>
          <w:szCs w:val="32"/>
          <w:lang w:eastAsia="zh-CN"/>
        </w:rPr>
        <w:t>社会效益：</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农业</w:t>
      </w:r>
      <w:r>
        <w:rPr>
          <w:rFonts w:hint="eastAsia" w:ascii="仿宋_GB2312" w:hAnsi="仿宋_GB2312" w:eastAsia="仿宋_GB2312" w:cs="仿宋_GB2312"/>
          <w:sz w:val="32"/>
          <w:szCs w:val="32"/>
          <w:lang w:val="en-US" w:eastAsia="zh-CN"/>
        </w:rPr>
        <w:t>安全生产</w:t>
      </w:r>
      <w:r>
        <w:rPr>
          <w:rFonts w:hint="eastAsia" w:ascii="仿宋_GB2312" w:hAnsi="仿宋_GB2312" w:eastAsia="仿宋_GB2312" w:cs="仿宋_GB2312"/>
          <w:sz w:val="32"/>
          <w:szCs w:val="32"/>
        </w:rPr>
        <w:t>演练</w:t>
      </w:r>
      <w:r>
        <w:rPr>
          <w:rFonts w:hint="eastAsia" w:ascii="仿宋_GB2312" w:hAnsi="仿宋_GB2312" w:eastAsia="仿宋_GB2312" w:cs="仿宋_GB2312"/>
          <w:sz w:val="32"/>
          <w:szCs w:val="32"/>
          <w:lang w:val="en-US" w:eastAsia="zh-CN"/>
        </w:rPr>
        <w:t>活动合应急预案撰写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有效</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val="en-US" w:eastAsia="zh-CN"/>
        </w:rPr>
        <w:t>县群众</w:t>
      </w:r>
      <w:r>
        <w:rPr>
          <w:rFonts w:hint="eastAsia" w:ascii="仿宋_GB2312" w:hAnsi="仿宋_GB2312" w:eastAsia="仿宋_GB2312" w:cs="仿宋_GB2312"/>
          <w:sz w:val="32"/>
          <w:szCs w:val="32"/>
        </w:rPr>
        <w:t>的应急救援技能和应急反应综合素质，</w:t>
      </w:r>
      <w:r>
        <w:rPr>
          <w:rFonts w:hint="eastAsia" w:ascii="仿宋_GB2312" w:hAnsi="仿宋_GB2312" w:eastAsia="仿宋_GB2312" w:cs="仿宋_GB2312"/>
          <w:b w:val="0"/>
          <w:i w:val="0"/>
          <w:caps w:val="0"/>
          <w:color w:val="191919"/>
          <w:spacing w:val="0"/>
          <w:sz w:val="32"/>
          <w:szCs w:val="32"/>
          <w:shd w:val="clear" w:color="auto" w:fill="FFFFFF"/>
        </w:rPr>
        <w:t>有效防范和减少事故发生，促进全县</w:t>
      </w:r>
      <w:r>
        <w:rPr>
          <w:rFonts w:hint="eastAsia" w:ascii="仿宋_GB2312" w:hAnsi="仿宋_GB2312" w:eastAsia="仿宋_GB2312" w:cs="仿宋_GB2312"/>
          <w:b w:val="0"/>
          <w:i w:val="0"/>
          <w:caps w:val="0"/>
          <w:color w:val="191919"/>
          <w:spacing w:val="0"/>
          <w:sz w:val="32"/>
          <w:szCs w:val="32"/>
          <w:shd w:val="clear" w:color="auto" w:fill="FFFFFF"/>
          <w:lang w:eastAsia="zh-CN"/>
        </w:rPr>
        <w:t>农业领域</w:t>
      </w:r>
      <w:r>
        <w:rPr>
          <w:rFonts w:hint="eastAsia" w:ascii="仿宋_GB2312" w:hAnsi="仿宋_GB2312" w:eastAsia="仿宋_GB2312" w:cs="仿宋_GB2312"/>
          <w:b w:val="0"/>
          <w:i w:val="0"/>
          <w:caps w:val="0"/>
          <w:color w:val="191919"/>
          <w:spacing w:val="0"/>
          <w:sz w:val="32"/>
          <w:szCs w:val="32"/>
          <w:shd w:val="clear" w:color="auto" w:fill="FFFFFF"/>
        </w:rPr>
        <w:t>安全生产形势持续稳定。</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社会的可持续影响：此次应急演练活动圆满举办，达到了预期目标和成效，通过直观的模拟事故现场警醒了广大群众的安全意识，现场学习了科学规范的事故应急处置方式方法，从而提高了广大群众的自助自救能力和救援队伍的协作配合作战能力。</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通过此次应急预案的编撰，对农业重大有害生物灾害的监测、预警、报告、相关政府部门在应对突发农业重大有害生物灾害中职责、应急响应、应急保障和灾后复产等都做了科学的预案。</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1、加大项目经费的投入，进一步完善我局执法装备建设情况。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w:t>
      </w:r>
      <w:r>
        <w:rPr>
          <w:rFonts w:hint="eastAsia" w:ascii="仿宋" w:hAnsi="仿宋" w:eastAsia="仿宋" w:cs="宋体"/>
          <w:color w:val="000000"/>
          <w:kern w:val="0"/>
          <w:sz w:val="32"/>
          <w:szCs w:val="32"/>
        </w:rPr>
        <w:t>加强项目和财务管理，确保资金支出合法合规。</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A57789"/>
    <w:multiLevelType w:val="singleLevel"/>
    <w:tmpl w:val="7EA5778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AD41745"/>
    <w:rsid w:val="1BEA0FB0"/>
    <w:rsid w:val="2A0C3112"/>
    <w:rsid w:val="356E4848"/>
    <w:rsid w:val="39921607"/>
    <w:rsid w:val="468762A1"/>
    <w:rsid w:val="50B368AD"/>
    <w:rsid w:val="5375086E"/>
    <w:rsid w:val="5D58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1117</Words>
  <Characters>1127</Characters>
  <Lines>1</Lines>
  <Paragraphs>1</Paragraphs>
  <TotalTime>3</TotalTime>
  <ScaleCrop>false</ScaleCrop>
  <LinksUpToDate>false</LinksUpToDate>
  <CharactersWithSpaces>1127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2022-03-30T08:45:50Z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F6ED36496E574F77AB61472C7FFD3737</vt:lpwstr>
  </property>
</Properties>
</file>