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乡村振兴工作经费</w:t>
      </w:r>
      <w:r>
        <w:rPr>
          <w:rFonts w:hint="eastAsia" w:ascii="宋体" w:hAnsi="宋体"/>
          <w:b/>
          <w:sz w:val="36"/>
          <w:szCs w:val="36"/>
        </w:rPr>
        <w:t>自评报告</w:t>
      </w:r>
    </w:p>
    <w:p>
      <w:pPr>
        <w:jc w:val="center"/>
        <w:rPr>
          <w:rFonts w:hint="eastAsia" w:ascii="宋体" w:hAnsi="宋体"/>
          <w:b/>
          <w:sz w:val="36"/>
          <w:szCs w:val="36"/>
          <w:lang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/>
          <w:b/>
          <w:sz w:val="36"/>
          <w:szCs w:val="36"/>
          <w:lang w:eastAsia="zh-CN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富丽源公司</w:t>
      </w:r>
      <w:r>
        <w:rPr>
          <w:rFonts w:hint="eastAsia" w:ascii="宋体" w:hAnsi="宋体"/>
          <w:b/>
          <w:sz w:val="36"/>
          <w:szCs w:val="36"/>
          <w:lang w:eastAsia="zh-CN"/>
        </w:rPr>
        <w:t>）</w:t>
      </w:r>
    </w:p>
    <w:p>
      <w:pPr>
        <w:jc w:val="center"/>
        <w:rPr>
          <w:rFonts w:hint="eastAsia" w:ascii="宋体" w:hAnsi="宋体"/>
          <w:b/>
          <w:sz w:val="36"/>
          <w:szCs w:val="36"/>
          <w:lang w:eastAsia="zh-CN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根据县委、县政府的工作安排和部署，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县富丽源参与实施乡村振兴工作，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负责一六镇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乡村振兴示范项目</w:t>
      </w:r>
      <w:r>
        <w:rPr>
          <w:rFonts w:hint="eastAsia" w:ascii="仿宋_GB2312" w:hAnsi="仿宋_GB2312" w:eastAsia="仿宋_GB2312" w:cs="仿宋_GB2312"/>
          <w:sz w:val="32"/>
          <w:szCs w:val="32"/>
        </w:rPr>
        <w:t>乌石岭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民宿</w:t>
      </w:r>
      <w:r>
        <w:rPr>
          <w:rFonts w:hint="eastAsia" w:ascii="仿宋_GB2312" w:hAnsi="仿宋_GB2312" w:eastAsia="仿宋_GB2312" w:cs="仿宋_GB2312"/>
          <w:sz w:val="32"/>
          <w:szCs w:val="32"/>
        </w:rPr>
        <w:t>、南岭蔬菜产业园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基础设施建设项目、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生产托管及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推广服务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统筹精准扶贫资金收益项目、组建富兴农业发展有限公司、参与中央厨房产业链项目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乡村振兴工作经费主要用于发放富丽源公司员工的工资、购买员工社保及日常办公经费开支，按照政府要求完成各项指标。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2021年，乡村振兴工作经费实际总投入为人民币肆拾捌万捌仟元整（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¥488000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.00元）。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2021年，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乡村振兴工作经费</w:t>
      </w:r>
      <w:r>
        <w:rPr>
          <w:rFonts w:hint="eastAsia" w:ascii="仿宋_GB2312" w:hAnsi="仿宋_GB2312" w:eastAsia="仿宋_GB2312" w:cs="Times New Roman"/>
          <w:sz w:val="32"/>
          <w:szCs w:val="32"/>
          <w:lang w:val="en-US" w:eastAsia="zh-CN"/>
        </w:rPr>
        <w:t>实际支出为人民币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肆拾捌万捌仟元整（</w:t>
      </w:r>
      <w:r>
        <w:rPr>
          <w:rFonts w:hint="default" w:ascii="仿宋_GB2312" w:hAnsi="仿宋_GB2312" w:eastAsia="仿宋_GB2312"/>
          <w:sz w:val="32"/>
          <w:szCs w:val="32"/>
          <w:lang w:val="en-US" w:eastAsia="zh-CN"/>
        </w:rPr>
        <w:t>¥488000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.00元），详见下表。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610100" cy="37147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乡村振兴工作经费已按计划完成发放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员工工资、购买员工社保及日常办公经费开支的工作。通过一年的工作，富丽源公司的向心力及凝聚力有所增强，</w:t>
      </w:r>
      <w:r>
        <w:rPr>
          <w:rFonts w:hint="eastAsia" w:ascii="仿宋_GB2312" w:hAnsi="仿宋_GB2312" w:eastAsia="仿宋_GB2312" w:cs="仿宋_GB2312"/>
          <w:sz w:val="32"/>
          <w:szCs w:val="32"/>
        </w:rPr>
        <w:t>乌石岭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民宿</w:t>
      </w:r>
      <w:r>
        <w:rPr>
          <w:rFonts w:hint="eastAsia" w:ascii="仿宋_GB2312" w:hAnsi="仿宋_GB2312" w:eastAsia="仿宋_GB2312" w:cs="仿宋_GB2312"/>
          <w:sz w:val="32"/>
          <w:szCs w:val="32"/>
        </w:rPr>
        <w:t>、南岭蔬菜产业园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基础设施建设项目、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生产托管及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机械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推广服务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项目、统筹精准扶贫资金收益项目等项目均</w:t>
      </w:r>
      <w:r>
        <w:rPr>
          <w:rFonts w:hint="eastAsia" w:ascii="仿宋_GB2312" w:hAnsi="仿宋_GB2312" w:eastAsia="仿宋_GB2312" w:cs="仿宋_GB2312"/>
          <w:sz w:val="32"/>
          <w:szCs w:val="32"/>
        </w:rPr>
        <w:t>有积极的进展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有效的带动当地村民创收致富，为推动我县今后乡村振兴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工作起到示范性作用。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乡村振兴工作经费的使用，有效保障了富丽源公司的运转，通过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国有企业的服务平台和肩负的社会责任，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示范带动乳源县农村产业振兴、生态振兴、文化振兴，以及农业旅游发展和推广。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7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富丽源公司成立时间较短，运作不够成熟，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目前公司存在一定的困难，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  <w:t>缺乏项目运营资金及专业人才。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  <w:t>为推动乡村振兴，盘活镇村资源，带动村民致富，希望县委、县政府能给予大力支持，将更多乡村振兴建设项目和扶持资金纳入我公司，以便我公司对相关的项目进行考察、研判、实施及运营，</w:t>
      </w:r>
      <w:r>
        <w:rPr>
          <w:rFonts w:hint="default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  <w:t>为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  <w:t>建设</w:t>
      </w:r>
      <w:r>
        <w:rPr>
          <w:rFonts w:hint="default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  <w:t>乡村振兴工作起到示范性</w:t>
      </w:r>
      <w:r>
        <w:rPr>
          <w:rFonts w:hint="eastAsia" w:ascii="仿宋_GB2312" w:hAnsi="仿宋_GB2312" w:eastAsia="仿宋_GB2312" w:cs="仿宋_GB2312"/>
          <w:b w:val="0"/>
          <w:bCs w:val="0"/>
          <w:spacing w:val="0"/>
          <w:w w:val="100"/>
          <w:kern w:val="2"/>
          <w:sz w:val="32"/>
          <w:szCs w:val="32"/>
          <w:lang w:val="en-US" w:eastAsia="zh-CN" w:bidi="ar-SA"/>
        </w:rPr>
        <w:t>作用。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C28EC6"/>
    <w:multiLevelType w:val="singleLevel"/>
    <w:tmpl w:val="DAC28EC6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6E63541E"/>
    <w:multiLevelType w:val="singleLevel"/>
    <w:tmpl w:val="6E63541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4C7234"/>
    <w:rsid w:val="00534213"/>
    <w:rsid w:val="006F6EA7"/>
    <w:rsid w:val="0087074D"/>
    <w:rsid w:val="00916C35"/>
    <w:rsid w:val="009C14D0"/>
    <w:rsid w:val="00E409B6"/>
    <w:rsid w:val="00EE444F"/>
    <w:rsid w:val="00F22CA7"/>
    <w:rsid w:val="02E0382F"/>
    <w:rsid w:val="0CE049A5"/>
    <w:rsid w:val="0FD23122"/>
    <w:rsid w:val="137D2656"/>
    <w:rsid w:val="1A2A2DF0"/>
    <w:rsid w:val="1BEA0FB0"/>
    <w:rsid w:val="23DA0490"/>
    <w:rsid w:val="26752B07"/>
    <w:rsid w:val="2A0C3112"/>
    <w:rsid w:val="2C365B84"/>
    <w:rsid w:val="2CFA3147"/>
    <w:rsid w:val="2F68074A"/>
    <w:rsid w:val="384945A4"/>
    <w:rsid w:val="38AC3F76"/>
    <w:rsid w:val="39921607"/>
    <w:rsid w:val="3D10681D"/>
    <w:rsid w:val="3DCC1A91"/>
    <w:rsid w:val="45EB50CC"/>
    <w:rsid w:val="468762A1"/>
    <w:rsid w:val="505D7B97"/>
    <w:rsid w:val="5375086E"/>
    <w:rsid w:val="545D3F9B"/>
    <w:rsid w:val="567B1482"/>
    <w:rsid w:val="577F19E3"/>
    <w:rsid w:val="611016A9"/>
    <w:rsid w:val="628726BA"/>
    <w:rsid w:val="63A118D2"/>
    <w:rsid w:val="63E90F02"/>
    <w:rsid w:val="67EE28B7"/>
    <w:rsid w:val="6A8370A0"/>
    <w:rsid w:val="6BCB39EB"/>
    <w:rsid w:val="6BE0108D"/>
    <w:rsid w:val="72DA3EEC"/>
    <w:rsid w:val="73EA2176"/>
    <w:rsid w:val="7C600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802</Words>
  <Characters>826</Characters>
  <Lines>1</Lines>
  <Paragraphs>1</Paragraphs>
  <TotalTime>0</TotalTime>
  <ScaleCrop>false</ScaleCrop>
  <LinksUpToDate>false</LinksUpToDate>
  <CharactersWithSpaces>828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DELL</cp:lastModifiedBy>
  <cp:lastPrinted>2018-10-25T02:57:00Z</cp:lastPrinted>
  <dcterms:modified xsi:type="dcterms:W3CDTF">2022-04-13T06:37:35Z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332D13BF21504376996BED886A38AC61</vt:lpwstr>
  </property>
</Properties>
</file>