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B4A" w:rsidRDefault="001645A7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891B4A" w:rsidRDefault="001645A7">
      <w:pPr>
        <w:jc w:val="center"/>
        <w:rPr>
          <w:rFonts w:ascii="宋体" w:hAnsi="宋体"/>
          <w:b/>
          <w:sz w:val="36"/>
          <w:szCs w:val="36"/>
        </w:rPr>
      </w:pPr>
      <w:r w:rsidRPr="001645A7">
        <w:rPr>
          <w:rFonts w:ascii="宋体" w:hAnsi="宋体" w:hint="eastAsia"/>
          <w:b/>
          <w:sz w:val="44"/>
          <w:szCs w:val="44"/>
        </w:rPr>
        <w:t>财政支出项目绩效自评报告</w:t>
      </w:r>
    </w:p>
    <w:p w:rsidR="00891B4A" w:rsidRDefault="00891B4A">
      <w:pPr>
        <w:rPr>
          <w:rFonts w:ascii="仿宋_GB2312" w:eastAsia="仿宋_GB2312"/>
          <w:sz w:val="44"/>
          <w:szCs w:val="44"/>
        </w:rPr>
      </w:pPr>
    </w:p>
    <w:p w:rsidR="00891B4A" w:rsidRDefault="001645A7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2B4553" w:rsidRDefault="001645A7" w:rsidP="002B4553">
      <w:pPr>
        <w:spacing w:line="560" w:lineRule="exact"/>
        <w:ind w:firstLineChars="200" w:firstLine="640"/>
        <w:rPr>
          <w:rFonts w:ascii="楷体_GB2312" w:eastAsia="楷体_GB2312" w:hAnsi="楷体_GB2312" w:cs="楷体_GB2312" w:hint="eastAsia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</w:t>
      </w:r>
      <w:r w:rsidRPr="001645A7">
        <w:rPr>
          <w:rFonts w:ascii="楷体_GB2312" w:eastAsia="楷体_GB2312" w:hAnsi="楷体_GB2312" w:cs="楷体_GB2312" w:hint="eastAsia"/>
          <w:b/>
          <w:sz w:val="32"/>
          <w:szCs w:val="32"/>
        </w:rPr>
        <w:t>项目用款单位简要情况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。</w:t>
      </w:r>
    </w:p>
    <w:p w:rsidR="00891B4A" w:rsidRPr="001645A7" w:rsidRDefault="001645A7" w:rsidP="002B4553">
      <w:pPr>
        <w:spacing w:line="560" w:lineRule="exact"/>
        <w:ind w:firstLineChars="200" w:firstLine="640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乳源瑶族自治县教育局是县人民政府工作部门，内设办公室、人事股、计财股、教育股、德体</w:t>
      </w:r>
      <w:proofErr w:type="gramStart"/>
      <w:r>
        <w:rPr>
          <w:rFonts w:ascii="仿宋_GB2312" w:eastAsia="仿宋_GB2312" w:hint="eastAsia"/>
          <w:sz w:val="32"/>
          <w:szCs w:val="32"/>
        </w:rPr>
        <w:t>卫艺股</w:t>
      </w:r>
      <w:proofErr w:type="gramEnd"/>
      <w:r>
        <w:rPr>
          <w:rFonts w:ascii="仿宋_GB2312" w:eastAsia="仿宋_GB2312" w:hint="eastAsia"/>
          <w:sz w:val="32"/>
          <w:szCs w:val="32"/>
        </w:rPr>
        <w:t>、督导室、教育工委办公室。2021年，我局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 w:rsidR="002B4553" w:rsidRDefault="001645A7" w:rsidP="002B4553">
      <w:pPr>
        <w:spacing w:line="560" w:lineRule="exact"/>
        <w:ind w:firstLineChars="200" w:firstLine="640"/>
        <w:rPr>
          <w:rFonts w:ascii="楷体_GB2312" w:eastAsia="楷体_GB2312" w:hAnsi="楷体_GB2312" w:cs="楷体_GB2312" w:hint="eastAsia"/>
          <w:b/>
          <w:sz w:val="32"/>
          <w:szCs w:val="32"/>
        </w:rPr>
      </w:pPr>
      <w:r w:rsidRPr="001645A7">
        <w:rPr>
          <w:rFonts w:ascii="楷体_GB2312" w:eastAsia="楷体_GB2312" w:hAnsi="楷体_GB2312" w:cs="楷体_GB2312" w:hint="eastAsia"/>
          <w:b/>
          <w:sz w:val="32"/>
          <w:szCs w:val="32"/>
        </w:rPr>
        <w:t>(二)项目实施主要内容及实施程序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。</w:t>
      </w:r>
    </w:p>
    <w:p w:rsidR="00891B4A" w:rsidRDefault="001645A7" w:rsidP="002B455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由办公室对开展各项工作业务经费进行统筹，根据各股室实际需求，按照相关规定及程序合理安排办公用品、公务接待、公车使用、宣传、差旅、培训、水电等业务开展及资金使用，保障了</w:t>
      </w:r>
      <w:r>
        <w:rPr>
          <w:rFonts w:ascii="仿宋_GB2312" w:eastAsia="仿宋_GB2312" w:hAnsi="仿宋_GB2312" w:hint="eastAsia"/>
          <w:sz w:val="32"/>
          <w:szCs w:val="32"/>
        </w:rPr>
        <w:t>办公室和局机关各项工作正常开展，综合协调并处理局机关的重要政务和事务。</w:t>
      </w:r>
    </w:p>
    <w:p w:rsidR="002B4553" w:rsidRDefault="001645A7" w:rsidP="002B4553">
      <w:pPr>
        <w:spacing w:line="560" w:lineRule="exact"/>
        <w:ind w:firstLineChars="200" w:firstLine="640"/>
        <w:rPr>
          <w:rFonts w:ascii="楷体_GB2312" w:eastAsia="楷体_GB2312" w:hAnsi="楷体_GB2312" w:cs="楷体_GB2312" w:hint="eastAsia"/>
          <w:b/>
          <w:sz w:val="32"/>
          <w:szCs w:val="32"/>
        </w:rPr>
      </w:pPr>
      <w:r w:rsidRPr="001645A7">
        <w:rPr>
          <w:rFonts w:ascii="楷体_GB2312" w:eastAsia="楷体_GB2312" w:hAnsi="楷体_GB2312" w:cs="楷体_GB2312" w:hint="eastAsia"/>
          <w:b/>
          <w:sz w:val="32"/>
          <w:szCs w:val="32"/>
        </w:rPr>
        <w:t>（三）综述项目自评等级和分数，并对照佐证材料逐一分析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。</w:t>
      </w:r>
    </w:p>
    <w:p w:rsidR="00891B4A" w:rsidRDefault="001645A7" w:rsidP="002B455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项目自评优秀等级，100分。项目经过充分论证，并全部支付费用，项目管理及资金管理均合乎要求，无违规违纪问题，支付途径客观公平，达到了预期目标。</w:t>
      </w:r>
    </w:p>
    <w:p w:rsidR="00891B4A" w:rsidRDefault="001645A7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891B4A" w:rsidRPr="001645A7" w:rsidRDefault="001645A7" w:rsidP="002B4553">
      <w:pPr>
        <w:spacing w:line="560" w:lineRule="exact"/>
        <w:ind w:firstLineChars="200" w:firstLine="640"/>
        <w:rPr>
          <w:rFonts w:ascii="楷体_GB2312" w:eastAsia="楷体_GB2312" w:hAnsi="楷体_GB2312" w:cs="楷体_GB2312"/>
          <w:b/>
          <w:sz w:val="32"/>
          <w:szCs w:val="32"/>
        </w:rPr>
      </w:pPr>
      <w:r w:rsidRPr="001645A7">
        <w:rPr>
          <w:rFonts w:ascii="楷体_GB2312" w:eastAsia="楷体_GB2312" w:hAnsi="楷体_GB2312" w:cs="楷体_GB2312" w:hint="eastAsia"/>
          <w:b/>
          <w:sz w:val="32"/>
          <w:szCs w:val="32"/>
        </w:rPr>
        <w:t>（一）资金使用绩效</w:t>
      </w:r>
    </w:p>
    <w:p w:rsidR="002B4553" w:rsidRDefault="001645A7" w:rsidP="001645A7">
      <w:pPr>
        <w:spacing w:line="560" w:lineRule="exact"/>
        <w:ind w:firstLineChars="200" w:firstLine="643"/>
        <w:rPr>
          <w:rFonts w:ascii="仿宋_GB2312" w:eastAsia="仿宋_GB2312" w:hAnsi="仿宋_GB2312" w:hint="eastAsia"/>
          <w:b/>
          <w:sz w:val="32"/>
          <w:szCs w:val="32"/>
        </w:rPr>
      </w:pPr>
      <w:r w:rsidRPr="001645A7">
        <w:rPr>
          <w:rFonts w:ascii="仿宋_GB2312" w:eastAsia="仿宋_GB2312" w:hAnsi="仿宋_GB2312" w:hint="eastAsia"/>
          <w:b/>
          <w:sz w:val="32"/>
          <w:szCs w:val="32"/>
        </w:rPr>
        <w:t>1．项目资金实际总投入情况。</w:t>
      </w:r>
    </w:p>
    <w:p w:rsidR="00891B4A" w:rsidRDefault="001645A7" w:rsidP="002B455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开展各项工作业务经费30万元。</w:t>
      </w:r>
    </w:p>
    <w:p w:rsidR="002B4553" w:rsidRDefault="001645A7" w:rsidP="001645A7">
      <w:pPr>
        <w:spacing w:line="560" w:lineRule="exact"/>
        <w:ind w:firstLineChars="200" w:firstLine="643"/>
        <w:rPr>
          <w:rFonts w:ascii="仿宋_GB2312" w:eastAsia="仿宋_GB2312" w:hAnsi="仿宋_GB2312" w:hint="eastAsia"/>
          <w:b/>
          <w:sz w:val="32"/>
          <w:szCs w:val="32"/>
        </w:rPr>
      </w:pPr>
      <w:r w:rsidRPr="001645A7">
        <w:rPr>
          <w:rFonts w:ascii="仿宋_GB2312" w:eastAsia="仿宋_GB2312" w:hAnsi="仿宋_GB2312" w:hint="eastAsia"/>
          <w:b/>
          <w:sz w:val="32"/>
          <w:szCs w:val="32"/>
        </w:rPr>
        <w:t>2、项目资金实际支出情况。</w:t>
      </w:r>
    </w:p>
    <w:p w:rsidR="00891B4A" w:rsidRDefault="001645A7" w:rsidP="002B455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实际支出</w:t>
      </w:r>
      <w:r>
        <w:rPr>
          <w:rFonts w:ascii="仿宋_GB2312" w:eastAsia="仿宋_GB2312" w:hint="eastAsia"/>
          <w:sz w:val="32"/>
          <w:szCs w:val="32"/>
        </w:rPr>
        <w:t>开展各项工作业务经费30万元。其中办公用品及维修费约14万元、印刷及报刊费约1.3万元、公务接待及公务用车费约2.3万元、培训费和差旅费约1.5万元、</w:t>
      </w:r>
      <w:proofErr w:type="gramStart"/>
      <w:r>
        <w:rPr>
          <w:rFonts w:ascii="仿宋_GB2312" w:eastAsia="仿宋_GB2312" w:hint="eastAsia"/>
          <w:sz w:val="32"/>
          <w:szCs w:val="32"/>
        </w:rPr>
        <w:t>创文及</w:t>
      </w:r>
      <w:proofErr w:type="gramEnd"/>
      <w:r>
        <w:rPr>
          <w:rFonts w:ascii="仿宋_GB2312" w:eastAsia="仿宋_GB2312" w:hint="eastAsia"/>
          <w:sz w:val="32"/>
          <w:szCs w:val="32"/>
        </w:rPr>
        <w:t>扶贫工作2.4万元、水电、电话、邮寄费约4.5万元、其他费用约4万元。</w:t>
      </w:r>
    </w:p>
    <w:p w:rsidR="002B4553" w:rsidRDefault="001645A7" w:rsidP="002B4553">
      <w:pPr>
        <w:spacing w:line="560" w:lineRule="exact"/>
        <w:ind w:leftChars="50" w:left="105" w:firstLineChars="150" w:firstLine="482"/>
        <w:rPr>
          <w:rFonts w:ascii="仿宋_GB2312" w:eastAsia="仿宋_GB2312" w:hAnsi="仿宋_GB2312" w:hint="eastAsia"/>
          <w:sz w:val="32"/>
          <w:szCs w:val="32"/>
        </w:rPr>
      </w:pPr>
      <w:r w:rsidRPr="001645A7">
        <w:rPr>
          <w:rFonts w:ascii="仿宋_GB2312" w:eastAsia="仿宋_GB2312" w:hAnsi="仿宋_GB2312" w:hint="eastAsia"/>
          <w:b/>
          <w:sz w:val="32"/>
          <w:szCs w:val="32"/>
        </w:rPr>
        <w:t>3.项目的绩效目标完成情况</w:t>
      </w:r>
      <w:r w:rsidR="002B4553">
        <w:rPr>
          <w:rFonts w:ascii="仿宋_GB2312" w:eastAsia="仿宋_GB2312" w:hAnsi="仿宋_GB2312" w:hint="eastAsia"/>
          <w:sz w:val="32"/>
          <w:szCs w:val="32"/>
        </w:rPr>
        <w:t>（经济、政治和社会效益）.</w:t>
      </w:r>
    </w:p>
    <w:p w:rsidR="00891B4A" w:rsidRDefault="002B4553" w:rsidP="002B4553">
      <w:pPr>
        <w:spacing w:line="560" w:lineRule="exact"/>
        <w:ind w:leftChars="50" w:left="105"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</w:t>
      </w:r>
      <w:r w:rsidR="001645A7">
        <w:rPr>
          <w:rFonts w:ascii="仿宋_GB2312" w:eastAsia="仿宋_GB2312" w:hAnsi="仿宋_GB2312" w:hint="eastAsia"/>
          <w:sz w:val="32"/>
          <w:szCs w:val="32"/>
        </w:rPr>
        <w:t>项目达到预期目标，支付了开展各项工作业务经费30万元。保障了办公室和局机关各项工作正常开展，综合协调并</w:t>
      </w:r>
      <w:proofErr w:type="gramStart"/>
      <w:r w:rsidR="001645A7">
        <w:rPr>
          <w:rFonts w:ascii="仿宋_GB2312" w:eastAsia="仿宋_GB2312" w:hAnsi="仿宋_GB2312" w:hint="eastAsia"/>
          <w:sz w:val="32"/>
          <w:szCs w:val="32"/>
        </w:rPr>
        <w:t>办理局</w:t>
      </w:r>
      <w:proofErr w:type="gramEnd"/>
      <w:r w:rsidR="001645A7">
        <w:rPr>
          <w:rFonts w:ascii="仿宋_GB2312" w:eastAsia="仿宋_GB2312" w:hAnsi="仿宋_GB2312" w:hint="eastAsia"/>
          <w:sz w:val="32"/>
          <w:szCs w:val="32"/>
        </w:rPr>
        <w:t>机关的重要政务和事务。</w:t>
      </w:r>
    </w:p>
    <w:p w:rsidR="002B4553" w:rsidRDefault="001645A7" w:rsidP="001645A7">
      <w:pPr>
        <w:spacing w:line="560" w:lineRule="exact"/>
        <w:ind w:firstLineChars="200" w:firstLine="643"/>
        <w:rPr>
          <w:rFonts w:ascii="仿宋_GB2312" w:eastAsia="仿宋_GB2312" w:hAnsi="仿宋_GB2312" w:hint="eastAsia"/>
          <w:b/>
          <w:sz w:val="32"/>
          <w:szCs w:val="32"/>
        </w:rPr>
      </w:pPr>
      <w:r w:rsidRPr="001645A7">
        <w:rPr>
          <w:rFonts w:ascii="仿宋_GB2312" w:eastAsia="仿宋_GB2312" w:hAnsi="仿宋_GB2312" w:hint="eastAsia"/>
          <w:b/>
          <w:sz w:val="32"/>
          <w:szCs w:val="32"/>
        </w:rPr>
        <w:t xml:space="preserve">4.项目资金使用效益，对环境、经济、社会的可持续影响。 </w:t>
      </w:r>
    </w:p>
    <w:p w:rsidR="00891B4A" w:rsidRDefault="001645A7" w:rsidP="002B455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开展各项工作业务经费的使用，保障了办公室和局机关各项工作正常开展，综合协调并处理局机关的重要政务和事务，有利于办好人民满意的教育。 </w:t>
      </w:r>
    </w:p>
    <w:p w:rsidR="002B4553" w:rsidRDefault="001645A7" w:rsidP="002B4553">
      <w:pPr>
        <w:spacing w:line="560" w:lineRule="exact"/>
        <w:ind w:firstLineChars="200" w:firstLine="640"/>
        <w:rPr>
          <w:rFonts w:ascii="楷体_GB2312" w:eastAsia="楷体_GB2312" w:hAnsi="楷体_GB2312" w:cs="楷体_GB2312" w:hint="eastAsia"/>
          <w:b/>
          <w:sz w:val="32"/>
          <w:szCs w:val="32"/>
        </w:rPr>
      </w:pPr>
      <w:r w:rsidRPr="001645A7">
        <w:rPr>
          <w:rFonts w:ascii="楷体_GB2312" w:eastAsia="楷体_GB2312" w:hAnsi="楷体_GB2312" w:cs="楷体_GB2312" w:hint="eastAsia"/>
          <w:b/>
          <w:sz w:val="32"/>
          <w:szCs w:val="32"/>
        </w:rPr>
        <w:t>（二）存在问题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。</w:t>
      </w:r>
    </w:p>
    <w:p w:rsidR="00891B4A" w:rsidRDefault="001645A7" w:rsidP="002B455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开展各项工作业务经费的使用达到预期效果，需进一步合理规划经费的使用计划，控制成本。</w:t>
      </w:r>
    </w:p>
    <w:p w:rsidR="00891B4A" w:rsidRDefault="001645A7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891B4A" w:rsidRDefault="001645A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继续按照资金使用和管理相关规定，完善工作计划，做好资金使用及绩效管理工作。</w:t>
      </w:r>
    </w:p>
    <w:p w:rsidR="00891B4A" w:rsidRDefault="00891B4A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1645A7" w:rsidRDefault="001645A7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</w:p>
    <w:p w:rsidR="001645A7" w:rsidRDefault="001645A7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</w:p>
    <w:p w:rsidR="00891B4A" w:rsidRDefault="001645A7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乳源瑶族自治县教育局</w:t>
      </w:r>
    </w:p>
    <w:p w:rsidR="00891B4A" w:rsidRDefault="001645A7">
      <w:pPr>
        <w:spacing w:line="56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2022年4月18日</w:t>
      </w:r>
    </w:p>
    <w:sectPr w:rsidR="00891B4A" w:rsidSect="00891B4A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52C" w:rsidRDefault="0025352C" w:rsidP="002B4553">
      <w:r>
        <w:separator/>
      </w:r>
    </w:p>
  </w:endnote>
  <w:endnote w:type="continuationSeparator" w:id="0">
    <w:p w:rsidR="0025352C" w:rsidRDefault="0025352C" w:rsidP="002B4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52C" w:rsidRDefault="0025352C" w:rsidP="002B4553">
      <w:r>
        <w:separator/>
      </w:r>
    </w:p>
  </w:footnote>
  <w:footnote w:type="continuationSeparator" w:id="0">
    <w:p w:rsidR="0025352C" w:rsidRDefault="0025352C" w:rsidP="002B45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263692"/>
    <w:multiLevelType w:val="singleLevel"/>
    <w:tmpl w:val="C1263692"/>
    <w:lvl w:ilvl="0">
      <w:start w:val="3"/>
      <w:numFmt w:val="decimal"/>
      <w:suff w:val="nothing"/>
      <w:lvlText w:val="%1、"/>
      <w:lvlJc w:val="left"/>
    </w:lvl>
  </w:abstractNum>
  <w:abstractNum w:abstractNumId="1">
    <w:nsid w:val="7E39BB9F"/>
    <w:multiLevelType w:val="singleLevel"/>
    <w:tmpl w:val="7E39BB9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22CA7"/>
    <w:rsid w:val="000560B1"/>
    <w:rsid w:val="000B4C52"/>
    <w:rsid w:val="001645A7"/>
    <w:rsid w:val="00182223"/>
    <w:rsid w:val="0025352C"/>
    <w:rsid w:val="002B4553"/>
    <w:rsid w:val="003B25CA"/>
    <w:rsid w:val="004903E7"/>
    <w:rsid w:val="00534213"/>
    <w:rsid w:val="006F6EA7"/>
    <w:rsid w:val="0087074D"/>
    <w:rsid w:val="00891B4A"/>
    <w:rsid w:val="00916C35"/>
    <w:rsid w:val="009C14D0"/>
    <w:rsid w:val="00E27957"/>
    <w:rsid w:val="00E409B6"/>
    <w:rsid w:val="00EE444F"/>
    <w:rsid w:val="00F22CA7"/>
    <w:rsid w:val="01300687"/>
    <w:rsid w:val="083D1B6E"/>
    <w:rsid w:val="0D1E791E"/>
    <w:rsid w:val="161A4161"/>
    <w:rsid w:val="1BEA0FB0"/>
    <w:rsid w:val="20213FF0"/>
    <w:rsid w:val="20C62842"/>
    <w:rsid w:val="2A0C3112"/>
    <w:rsid w:val="2E7B25C1"/>
    <w:rsid w:val="39921607"/>
    <w:rsid w:val="3F624F49"/>
    <w:rsid w:val="40B66DB0"/>
    <w:rsid w:val="468762A1"/>
    <w:rsid w:val="50E84BB6"/>
    <w:rsid w:val="5109691E"/>
    <w:rsid w:val="5375086E"/>
    <w:rsid w:val="595E28B1"/>
    <w:rsid w:val="5B14228A"/>
    <w:rsid w:val="653218A1"/>
    <w:rsid w:val="68D675F3"/>
    <w:rsid w:val="69AD2BDF"/>
    <w:rsid w:val="6AED5CAB"/>
    <w:rsid w:val="6B6D65BE"/>
    <w:rsid w:val="6D7F4D83"/>
    <w:rsid w:val="743B759D"/>
    <w:rsid w:val="74733213"/>
    <w:rsid w:val="798E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4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91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91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91B4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91B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9</cp:revision>
  <cp:lastPrinted>2018-10-25T02:57:00Z</cp:lastPrinted>
  <dcterms:created xsi:type="dcterms:W3CDTF">2016-12-01T07:04:00Z</dcterms:created>
  <dcterms:modified xsi:type="dcterms:W3CDTF">2022-04-22T03:28:00Z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