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56" w:rsidRDefault="00090556" w:rsidP="00090556">
      <w:pPr>
        <w:pStyle w:val="a5"/>
      </w:pPr>
      <w:r>
        <w:rPr>
          <w:rFonts w:hint="eastAsia"/>
        </w:rPr>
        <w:t>全县改善办学条件及教育现代化建设经费财政支出项目</w:t>
      </w:r>
    </w:p>
    <w:p w:rsidR="00090556" w:rsidRDefault="00090556" w:rsidP="00090556">
      <w:pPr>
        <w:pStyle w:val="a5"/>
      </w:pPr>
      <w:r>
        <w:rPr>
          <w:rFonts w:hint="eastAsia"/>
        </w:rPr>
        <w:t>绩效自评报告</w:t>
      </w:r>
    </w:p>
    <w:p w:rsidR="00090556" w:rsidRDefault="00090556" w:rsidP="00090556">
      <w:pPr>
        <w:spacing w:line="360" w:lineRule="auto"/>
        <w:ind w:firstLineChars="300" w:firstLine="960"/>
        <w:rPr>
          <w:rFonts w:ascii="黑体" w:eastAsia="黑体"/>
          <w:sz w:val="32"/>
          <w:szCs w:val="32"/>
        </w:rPr>
      </w:pPr>
      <w:r>
        <w:rPr>
          <w:rFonts w:ascii="黑体" w:eastAsia="黑体" w:hint="eastAsia"/>
          <w:sz w:val="32"/>
          <w:szCs w:val="32"/>
        </w:rPr>
        <w:t>一、项目基本情况及自评结论</w:t>
      </w:r>
    </w:p>
    <w:p w:rsidR="00090556" w:rsidRDefault="00090556" w:rsidP="00090556">
      <w:pPr>
        <w:spacing w:line="360" w:lineRule="auto"/>
        <w:ind w:firstLineChars="250" w:firstLine="803"/>
        <w:rPr>
          <w:rFonts w:ascii="楷体" w:eastAsia="楷体" w:hAnsi="楷体"/>
          <w:b/>
          <w:sz w:val="32"/>
          <w:szCs w:val="32"/>
        </w:rPr>
      </w:pPr>
      <w:r>
        <w:rPr>
          <w:rFonts w:ascii="楷体" w:eastAsia="楷体" w:hAnsi="楷体" w:hint="eastAsia"/>
          <w:b/>
          <w:sz w:val="32"/>
          <w:szCs w:val="32"/>
        </w:rPr>
        <w:t>（一）项目用款单位简要情况。</w:t>
      </w:r>
    </w:p>
    <w:p w:rsidR="00090556" w:rsidRDefault="00090556" w:rsidP="00090556">
      <w:pPr>
        <w:spacing w:line="360" w:lineRule="auto"/>
        <w:ind w:leftChars="202" w:left="424" w:firstLineChars="247" w:firstLine="692"/>
        <w:rPr>
          <w:rFonts w:ascii="仿宋_GB2312" w:eastAsia="仿宋_GB2312" w:hAnsi="仿宋_GB2312"/>
          <w:sz w:val="28"/>
          <w:szCs w:val="28"/>
        </w:rPr>
      </w:pPr>
      <w:r>
        <w:rPr>
          <w:rFonts w:ascii="仿宋_GB2312" w:eastAsia="仿宋_GB2312" w:hAnsi="仿宋_GB2312" w:hint="eastAsia"/>
          <w:sz w:val="28"/>
          <w:szCs w:val="28"/>
        </w:rPr>
        <w:t>教育局在</w:t>
      </w:r>
      <w:r>
        <w:rPr>
          <w:rFonts w:ascii="仿宋_GB2312" w:eastAsia="仿宋_GB2312" w:hAnsi="宋体" w:cs="宋体" w:hint="eastAsia"/>
          <w:color w:val="333333"/>
          <w:sz w:val="28"/>
          <w:szCs w:val="28"/>
        </w:rPr>
        <w:t>县委、县政府的</w:t>
      </w:r>
      <w:r>
        <w:rPr>
          <w:rFonts w:ascii="仿宋_GB2312" w:eastAsia="仿宋_GB2312" w:hint="eastAsia"/>
          <w:sz w:val="28"/>
          <w:szCs w:val="28"/>
        </w:rPr>
        <w:t>坚强领导下，在上级教育主管部门的正确指导下，以“建好每一所学校，办好每一所学校，全面提高教育体育质量”为目标，</w:t>
      </w:r>
      <w:r>
        <w:rPr>
          <w:rFonts w:ascii="仿宋_GB2312" w:eastAsia="仿宋_GB2312" w:hAnsi="仿宋_GB2312" w:hint="eastAsia"/>
          <w:sz w:val="28"/>
          <w:szCs w:val="28"/>
        </w:rPr>
        <w:t>以改善农村学校、城镇薄弱学校办学条件和均衡配置教师资源为重点，</w:t>
      </w:r>
      <w:r>
        <w:rPr>
          <w:rFonts w:ascii="仿宋_GB2312" w:eastAsia="仿宋_GB2312" w:hint="eastAsia"/>
          <w:sz w:val="28"/>
          <w:szCs w:val="28"/>
        </w:rPr>
        <w:t>大力推进创建广东省教育现代化先进县和广东省教育强县复评“两评合一”等重点工作，</w:t>
      </w:r>
      <w:r>
        <w:rPr>
          <w:rFonts w:ascii="仿宋_GB2312" w:eastAsia="仿宋_GB2312" w:hAnsi="仿宋_GB2312" w:hint="eastAsia"/>
          <w:sz w:val="28"/>
          <w:szCs w:val="28"/>
        </w:rPr>
        <w:t>以建立和完善义务教育资源均衡配置的制度和长效机制为保障，依法履行教育职责，立足教育公平，实行城乡教育联动发展，不断推进区域之间、学校之间教育资源的均衡发展，注重规模与内涵发展并重，推动我县基础教育工作健康、协调、持续、快速发展。部分学校</w:t>
      </w:r>
      <w:r>
        <w:rPr>
          <w:rFonts w:ascii="仿宋_GB2312" w:eastAsia="仿宋_GB2312" w:hint="eastAsia"/>
          <w:sz w:val="28"/>
          <w:szCs w:val="28"/>
        </w:rPr>
        <w:t>基本办学条件和生活设施不达标。</w:t>
      </w:r>
    </w:p>
    <w:p w:rsidR="00090556" w:rsidRDefault="00090556" w:rsidP="00090556">
      <w:pPr>
        <w:spacing w:line="360" w:lineRule="auto"/>
        <w:ind w:firstLineChars="300" w:firstLine="964"/>
        <w:rPr>
          <w:rFonts w:ascii="楷体" w:eastAsia="楷体" w:hAnsi="楷体"/>
          <w:b/>
          <w:sz w:val="32"/>
          <w:szCs w:val="32"/>
        </w:rPr>
      </w:pPr>
      <w:r>
        <w:rPr>
          <w:rFonts w:ascii="楷体" w:eastAsia="楷体" w:hAnsi="楷体" w:hint="eastAsia"/>
          <w:b/>
          <w:sz w:val="32"/>
          <w:szCs w:val="32"/>
        </w:rPr>
        <w:t>（二）项目实施主要内容及实施程序。</w:t>
      </w:r>
    </w:p>
    <w:p w:rsidR="00090556" w:rsidRDefault="00090556" w:rsidP="00090556">
      <w:pPr>
        <w:spacing w:line="360" w:lineRule="auto"/>
        <w:ind w:leftChars="238" w:left="500" w:firstLine="660"/>
        <w:rPr>
          <w:rFonts w:ascii="仿宋_GB2312" w:eastAsia="仿宋_GB2312" w:hAnsi="仿宋_GB2312"/>
          <w:sz w:val="32"/>
          <w:szCs w:val="32"/>
        </w:rPr>
      </w:pPr>
      <w:r>
        <w:rPr>
          <w:rFonts w:ascii="仿宋_GB2312" w:eastAsia="仿宋_GB2312" w:hAnsi="仿宋_GB2312" w:hint="eastAsia"/>
          <w:sz w:val="28"/>
          <w:szCs w:val="28"/>
        </w:rPr>
        <w:t>根据全县改善办学条件及教育现代化建设资金的使用要求与2021年学校维修改造方案，教育局的计财股作为专门的项目实施组织机构，做好与学校及相关单位的联络工作，保障了项目的正常实施；利用《 乳源瑶族自治县镇中小学财务管理制度改革工作方案》（乳科教【2016】3号）、</w:t>
      </w:r>
      <w:proofErr w:type="gramStart"/>
      <w:r>
        <w:rPr>
          <w:rFonts w:ascii="仿宋_GB2312" w:eastAsia="仿宋_GB2312" w:hAnsi="仿宋_GB2312" w:hint="eastAsia"/>
          <w:sz w:val="28"/>
          <w:szCs w:val="28"/>
        </w:rPr>
        <w:t>《</w:t>
      </w:r>
      <w:proofErr w:type="gramEnd"/>
      <w:r>
        <w:rPr>
          <w:rFonts w:ascii="仿宋_GB2312" w:eastAsia="仿宋_GB2312" w:hAnsi="仿宋_GB2312" w:hint="eastAsia"/>
          <w:sz w:val="28"/>
          <w:szCs w:val="28"/>
        </w:rPr>
        <w:t>关于加强学校基建修缮项目工程管理的规定〉（乳科教[2007]49号）、</w:t>
      </w:r>
      <w:proofErr w:type="gramStart"/>
      <w:r>
        <w:rPr>
          <w:rFonts w:ascii="仿宋_GB2312" w:eastAsia="仿宋_GB2312" w:hAnsi="仿宋_GB2312" w:hint="eastAsia"/>
          <w:sz w:val="28"/>
          <w:szCs w:val="28"/>
        </w:rPr>
        <w:t>《</w:t>
      </w:r>
      <w:proofErr w:type="gramEnd"/>
      <w:r>
        <w:rPr>
          <w:rFonts w:ascii="仿宋_GB2312" w:eastAsia="仿宋_GB2312" w:hAnsi="仿宋_GB2312" w:hint="eastAsia"/>
          <w:sz w:val="28"/>
          <w:szCs w:val="28"/>
        </w:rPr>
        <w:t>关于进一步规范我县行政事业单位政府采购及消费支出管理的通知</w:t>
      </w:r>
      <w:proofErr w:type="gramStart"/>
      <w:r>
        <w:rPr>
          <w:rFonts w:ascii="仿宋_GB2312" w:eastAsia="仿宋_GB2312" w:hAnsi="仿宋_GB2312" w:hint="eastAsia"/>
          <w:sz w:val="28"/>
          <w:szCs w:val="28"/>
        </w:rPr>
        <w:t>》</w:t>
      </w:r>
      <w:proofErr w:type="gramEnd"/>
      <w:r>
        <w:rPr>
          <w:rFonts w:ascii="仿宋_GB2312" w:eastAsia="仿宋_GB2312" w:hAnsi="仿宋_GB2312" w:hint="eastAsia"/>
          <w:sz w:val="28"/>
          <w:szCs w:val="28"/>
        </w:rPr>
        <w:t>（乳发办【2014】2号），对项目的实施进行制度</w:t>
      </w:r>
      <w:r>
        <w:rPr>
          <w:rFonts w:ascii="仿宋_GB2312" w:eastAsia="仿宋_GB2312" w:hAnsi="仿宋_GB2312" w:hint="eastAsia"/>
          <w:sz w:val="28"/>
          <w:szCs w:val="28"/>
        </w:rPr>
        <w:lastRenderedPageBreak/>
        <w:t>措施的保障。完成了全县各中小学幼儿园维修改造、设施设备购置等。资金已全部到位，资金实行财政专户管理，按项目的进度进行支付，所有项目的支出记录完整、规范，凭证合格有效；对项目的实施过程进行检查，对项目的结果进行结算及验收；教育局计财股及监理有限公司及学校对项目的实施过程进行监管；根据预算控制成本，按预算、按质、按量的完成项目的实施。</w:t>
      </w:r>
    </w:p>
    <w:p w:rsidR="00090556" w:rsidRDefault="00090556" w:rsidP="00090556">
      <w:pPr>
        <w:spacing w:line="360" w:lineRule="auto"/>
        <w:ind w:leftChars="250" w:left="525" w:firstLineChars="100" w:firstLine="321"/>
        <w:rPr>
          <w:rFonts w:ascii="楷体" w:eastAsia="楷体" w:hAnsi="楷体"/>
          <w:b/>
          <w:sz w:val="32"/>
          <w:szCs w:val="32"/>
        </w:rPr>
      </w:pPr>
      <w:r>
        <w:rPr>
          <w:rFonts w:ascii="楷体" w:eastAsia="楷体" w:hAnsi="楷体" w:hint="eastAsia"/>
          <w:b/>
          <w:sz w:val="32"/>
          <w:szCs w:val="32"/>
        </w:rPr>
        <w:t>（三）简述项目自评等级和分数，并对照佐证材料逐一分析。</w:t>
      </w:r>
    </w:p>
    <w:p w:rsidR="00090556" w:rsidRDefault="00090556" w:rsidP="00090556">
      <w:pPr>
        <w:spacing w:line="560" w:lineRule="exact"/>
        <w:ind w:leftChars="270" w:left="567" w:firstLineChars="171" w:firstLine="479"/>
        <w:rPr>
          <w:rFonts w:ascii="仿宋_GB2312" w:eastAsia="仿宋_GB2312" w:hAnsi="宋体"/>
          <w:sz w:val="32"/>
          <w:szCs w:val="32"/>
        </w:rPr>
      </w:pPr>
      <w:r>
        <w:rPr>
          <w:rFonts w:ascii="仿宋_GB2312" w:eastAsia="仿宋_GB2312" w:hAnsi="仿宋_GB2312" w:hint="eastAsia"/>
          <w:sz w:val="28"/>
          <w:szCs w:val="28"/>
        </w:rPr>
        <w:t>根据全县改善办学条件及教育现代化建设经费的使用要求与2020年学校维修改造方案，</w:t>
      </w:r>
      <w:r>
        <w:rPr>
          <w:rFonts w:ascii="仿宋_GB2312" w:eastAsia="仿宋_GB2312" w:hAnsi="宋体" w:hint="eastAsia"/>
          <w:sz w:val="28"/>
          <w:szCs w:val="28"/>
        </w:rPr>
        <w:t>项目自评等级为优秀，项目分数为100分。</w:t>
      </w:r>
    </w:p>
    <w:p w:rsidR="00090556" w:rsidRDefault="00090556" w:rsidP="00090556">
      <w:pPr>
        <w:spacing w:line="360" w:lineRule="auto"/>
        <w:ind w:firstLineChars="200" w:firstLine="640"/>
        <w:rPr>
          <w:rFonts w:ascii="黑体" w:eastAsia="黑体"/>
          <w:sz w:val="32"/>
          <w:szCs w:val="32"/>
        </w:rPr>
      </w:pPr>
      <w:r>
        <w:rPr>
          <w:rFonts w:ascii="黑体" w:eastAsia="黑体" w:hint="eastAsia"/>
          <w:sz w:val="32"/>
          <w:szCs w:val="32"/>
        </w:rPr>
        <w:t>二、绩效表现</w:t>
      </w:r>
    </w:p>
    <w:p w:rsidR="00090556" w:rsidRDefault="00090556" w:rsidP="00090556">
      <w:pPr>
        <w:spacing w:line="360" w:lineRule="auto"/>
        <w:ind w:firstLineChars="200" w:firstLine="640"/>
        <w:rPr>
          <w:rFonts w:ascii="仿宋_GB2312" w:eastAsia="仿宋_GB2312"/>
          <w:sz w:val="32"/>
          <w:szCs w:val="32"/>
        </w:rPr>
      </w:pPr>
      <w:r>
        <w:rPr>
          <w:rFonts w:ascii="仿宋_GB2312" w:eastAsia="仿宋_GB2312" w:hint="eastAsia"/>
          <w:sz w:val="32"/>
          <w:szCs w:val="32"/>
        </w:rPr>
        <w:t>（一）资金使用绩效。</w:t>
      </w:r>
    </w:p>
    <w:p w:rsidR="00090556" w:rsidRDefault="00090556" w:rsidP="00090556">
      <w:pPr>
        <w:spacing w:line="360" w:lineRule="auto"/>
        <w:ind w:firstLineChars="200" w:firstLine="560"/>
        <w:rPr>
          <w:rFonts w:ascii="仿宋_GB2312" w:eastAsia="仿宋_GB2312" w:hAnsi="仿宋_GB2312"/>
          <w:sz w:val="28"/>
          <w:szCs w:val="28"/>
        </w:rPr>
      </w:pPr>
      <w:r>
        <w:rPr>
          <w:rFonts w:ascii="仿宋_GB2312" w:eastAsia="仿宋_GB2312" w:hAnsi="仿宋_GB2312" w:hint="eastAsia"/>
          <w:sz w:val="28"/>
          <w:szCs w:val="28"/>
        </w:rPr>
        <w:t>1、项目的绩效目标（经济、政治和社会效益）。</w:t>
      </w:r>
    </w:p>
    <w:p w:rsidR="00090556" w:rsidRDefault="00090556" w:rsidP="00090556">
      <w:pPr>
        <w:spacing w:line="360" w:lineRule="auto"/>
        <w:ind w:firstLineChars="400" w:firstLine="1120"/>
        <w:rPr>
          <w:rFonts w:ascii="仿宋_GB2312" w:eastAsia="仿宋_GB2312" w:hAnsi="仿宋_GB2312"/>
          <w:sz w:val="28"/>
          <w:szCs w:val="28"/>
        </w:rPr>
      </w:pPr>
      <w:r>
        <w:rPr>
          <w:rFonts w:ascii="仿宋_GB2312" w:eastAsia="仿宋_GB2312" w:hAnsi="仿宋_GB2312" w:hint="eastAsia"/>
          <w:sz w:val="28"/>
          <w:szCs w:val="28"/>
        </w:rPr>
        <w:t>改善教师、学生在校工作、学习与生活的环境</w:t>
      </w:r>
    </w:p>
    <w:p w:rsidR="00090556" w:rsidRDefault="00090556" w:rsidP="00090556">
      <w:pPr>
        <w:spacing w:line="360" w:lineRule="auto"/>
        <w:ind w:firstLineChars="200" w:firstLine="560"/>
        <w:rPr>
          <w:rFonts w:ascii="仿宋" w:eastAsia="仿宋" w:hAnsi="仿宋" w:cs="仿宋"/>
          <w:sz w:val="28"/>
          <w:szCs w:val="28"/>
        </w:rPr>
      </w:pPr>
      <w:r>
        <w:rPr>
          <w:rFonts w:ascii="仿宋_GB2312" w:eastAsia="仿宋_GB2312" w:hAnsi="仿宋_GB2312" w:hint="eastAsia"/>
          <w:sz w:val="28"/>
          <w:szCs w:val="28"/>
        </w:rPr>
        <w:t>2、项目资金实际总投入情况。</w:t>
      </w:r>
    </w:p>
    <w:p w:rsidR="00090556" w:rsidRDefault="00090556" w:rsidP="00090556">
      <w:pPr>
        <w:spacing w:line="360" w:lineRule="auto"/>
        <w:ind w:firstLineChars="200" w:firstLine="560"/>
        <w:rPr>
          <w:rFonts w:ascii="仿宋_GB2312" w:eastAsia="仿宋_GB2312" w:hAnsi="仿宋_GB2312"/>
          <w:sz w:val="28"/>
          <w:szCs w:val="28"/>
        </w:rPr>
      </w:pPr>
      <w:r>
        <w:rPr>
          <w:rFonts w:ascii="仿宋" w:eastAsia="仿宋" w:hAnsi="仿宋" w:cs="仿宋" w:hint="eastAsia"/>
          <w:sz w:val="28"/>
          <w:szCs w:val="28"/>
        </w:rPr>
        <w:t>2021年</w:t>
      </w:r>
      <w:r>
        <w:rPr>
          <w:rFonts w:ascii="仿宋" w:eastAsia="仿宋" w:hAnsi="仿宋" w:cs="仿宋" w:hint="eastAsia"/>
          <w:bCs/>
          <w:sz w:val="28"/>
          <w:szCs w:val="28"/>
        </w:rPr>
        <w:t>改善办学条件及教育现代化建设经费</w:t>
      </w:r>
      <w:r w:rsidRPr="00090556">
        <w:rPr>
          <w:rFonts w:ascii="宋体" w:hAnsi="宋体" w:cs="宋体"/>
          <w:sz w:val="24"/>
          <w:szCs w:val="24"/>
        </w:rPr>
        <w:t>1284</w:t>
      </w:r>
      <w:r>
        <w:rPr>
          <w:rFonts w:ascii="宋体" w:hAnsi="宋体" w:cs="宋体" w:hint="eastAsia"/>
          <w:sz w:val="24"/>
          <w:szCs w:val="24"/>
        </w:rPr>
        <w:t>.</w:t>
      </w:r>
      <w:r w:rsidRPr="00090556">
        <w:rPr>
          <w:rFonts w:ascii="宋体" w:hAnsi="宋体" w:cs="宋体"/>
          <w:sz w:val="24"/>
          <w:szCs w:val="24"/>
        </w:rPr>
        <w:t>75</w:t>
      </w:r>
      <w:r>
        <w:rPr>
          <w:rFonts w:ascii="仿宋" w:eastAsia="仿宋" w:hAnsi="仿宋" w:cs="仿宋" w:hint="eastAsia"/>
          <w:sz w:val="28"/>
          <w:szCs w:val="28"/>
        </w:rPr>
        <w:t>万元</w:t>
      </w:r>
      <w:r>
        <w:rPr>
          <w:rFonts w:ascii="仿宋_GB2312" w:eastAsia="仿宋_GB2312" w:hAnsi="仿宋_GB2312" w:hint="eastAsia"/>
          <w:sz w:val="28"/>
          <w:szCs w:val="28"/>
        </w:rPr>
        <w:t>。</w:t>
      </w:r>
    </w:p>
    <w:p w:rsidR="00090556" w:rsidRPr="001A7C0F" w:rsidRDefault="00090556" w:rsidP="001A7C0F">
      <w:pPr>
        <w:numPr>
          <w:ilvl w:val="0"/>
          <w:numId w:val="1"/>
        </w:numPr>
        <w:spacing w:line="360" w:lineRule="auto"/>
        <w:ind w:firstLineChars="200" w:firstLine="560"/>
        <w:rPr>
          <w:rFonts w:ascii="仿宋_GB2312" w:eastAsia="仿宋_GB2312" w:hAnsi="仿宋_GB2312"/>
          <w:sz w:val="28"/>
          <w:szCs w:val="28"/>
        </w:rPr>
      </w:pPr>
      <w:r>
        <w:rPr>
          <w:rFonts w:ascii="仿宋_GB2312" w:eastAsia="仿宋_GB2312" w:hAnsi="仿宋_GB2312" w:hint="eastAsia"/>
          <w:sz w:val="28"/>
          <w:szCs w:val="28"/>
        </w:rPr>
        <w:t>项目资金实际支出情况，具体详细说明。</w:t>
      </w:r>
    </w:p>
    <w:tbl>
      <w:tblPr>
        <w:tblW w:w="8650" w:type="dxa"/>
        <w:tblInd w:w="103" w:type="dxa"/>
        <w:tblLook w:val="04A0"/>
      </w:tblPr>
      <w:tblGrid>
        <w:gridCol w:w="501"/>
        <w:gridCol w:w="5825"/>
        <w:gridCol w:w="1460"/>
        <w:gridCol w:w="1173"/>
      </w:tblGrid>
      <w:tr w:rsidR="00090556" w:rsidRPr="00090556" w:rsidTr="00090556">
        <w:trPr>
          <w:trHeight w:val="600"/>
        </w:trPr>
        <w:tc>
          <w:tcPr>
            <w:tcW w:w="5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序号</w:t>
            </w:r>
          </w:p>
        </w:tc>
        <w:tc>
          <w:tcPr>
            <w:tcW w:w="6078" w:type="dxa"/>
            <w:tcBorders>
              <w:top w:val="single" w:sz="4" w:space="0" w:color="auto"/>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项目名称</w:t>
            </w:r>
          </w:p>
        </w:tc>
        <w:tc>
          <w:tcPr>
            <w:tcW w:w="1162" w:type="dxa"/>
            <w:tcBorders>
              <w:top w:val="single" w:sz="4" w:space="0" w:color="auto"/>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金额</w:t>
            </w:r>
          </w:p>
        </w:tc>
        <w:tc>
          <w:tcPr>
            <w:tcW w:w="896" w:type="dxa"/>
            <w:tcBorders>
              <w:top w:val="single" w:sz="4" w:space="0" w:color="auto"/>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center"/>
              <w:rPr>
                <w:rFonts w:ascii="宋体" w:hAnsi="宋体" w:cs="宋体"/>
                <w:color w:val="000000"/>
                <w:kern w:val="0"/>
                <w:sz w:val="20"/>
              </w:rPr>
            </w:pPr>
            <w:r w:rsidRPr="00090556">
              <w:rPr>
                <w:rFonts w:ascii="宋体" w:hAnsi="宋体" w:cs="宋体" w:hint="eastAsia"/>
                <w:color w:val="000000"/>
                <w:kern w:val="0"/>
                <w:sz w:val="20"/>
              </w:rPr>
              <w:t>申拔(付款)日期</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乳源瑶族自治县第一小学3号教学楼课室加建工程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94,799.00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学生课桌椅、教师讲台采购</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148,000.00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智慧黑板设备购置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407,110.00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lastRenderedPageBreak/>
              <w:t>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学生课桌椅、教师讲台采购</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79,500.00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智慧黑板设备购置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235,840.00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不锈钢环保洗手</w:t>
            </w:r>
            <w:proofErr w:type="gramStart"/>
            <w:r w:rsidRPr="00090556">
              <w:rPr>
                <w:rFonts w:ascii="宋体" w:hAnsi="宋体" w:cs="宋体" w:hint="eastAsia"/>
                <w:color w:val="000000"/>
                <w:kern w:val="0"/>
                <w:sz w:val="20"/>
              </w:rPr>
              <w:t>池制作</w:t>
            </w:r>
            <w:proofErr w:type="gramEnd"/>
            <w:r w:rsidRPr="00090556">
              <w:rPr>
                <w:rFonts w:ascii="宋体" w:hAnsi="宋体" w:cs="宋体" w:hint="eastAsia"/>
                <w:color w:val="000000"/>
                <w:kern w:val="0"/>
                <w:sz w:val="20"/>
              </w:rPr>
              <w:t>安装</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31,440.00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高级中学乒乓球训练馆改造工程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45,634.04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新高考教育信息化设备采购项目（包一）</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296,835.00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实验楼升级改造一期工程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598,201.00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学生课桌椅、教师讲台采购</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24,900.00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智慧黑板设备购置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72,000.00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洛阳中心幼儿园改造工程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51,620.00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洛阳镇中心学校维修零星工程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114,005.00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洛阳中心学校教师宿舍楼防盗网及铝窗制作安装工程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158,234.00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2021/4/14</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10,599.00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257,307.00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公厕工程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19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大桥镇清溪洞小学附属工程款项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79,238.00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监理费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90,000.00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学生宿舍铁架床</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421,440.00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多媒体平台设备</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198,600.00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课桌椅、教师讲台</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74,700.00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2021/4/26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运动场升级改造项目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1,056,638.00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2021/5/31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2021/5/31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lastRenderedPageBreak/>
              <w:t>26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proofErr w:type="gramStart"/>
            <w:r w:rsidRPr="00090556">
              <w:rPr>
                <w:rFonts w:ascii="宋体" w:hAnsi="宋体" w:cs="宋体" w:hint="eastAsia"/>
                <w:color w:val="000000"/>
                <w:kern w:val="0"/>
                <w:sz w:val="20"/>
              </w:rPr>
              <w:t>技馨园</w:t>
            </w:r>
            <w:proofErr w:type="gramEnd"/>
            <w:r w:rsidRPr="00090556">
              <w:rPr>
                <w:rFonts w:ascii="宋体" w:hAnsi="宋体" w:cs="宋体" w:hint="eastAsia"/>
                <w:color w:val="000000"/>
                <w:kern w:val="0"/>
                <w:sz w:val="20"/>
              </w:rPr>
              <w:t>改造</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2021/5/31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供水管道安装工程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68,523.00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主体沉降观测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23,236.00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29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工程质量检测技术服务合同</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32,100.00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光纤收发器、耳机</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计算机设备维修和保养服务</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proofErr w:type="gramStart"/>
            <w:r w:rsidRPr="00090556">
              <w:rPr>
                <w:rFonts w:ascii="宋体" w:hAnsi="宋体" w:cs="宋体" w:hint="eastAsia"/>
                <w:color w:val="000000"/>
                <w:kern w:val="0"/>
                <w:sz w:val="20"/>
              </w:rPr>
              <w:t>侯公渡</w:t>
            </w:r>
            <w:proofErr w:type="gramEnd"/>
            <w:r w:rsidRPr="00090556">
              <w:rPr>
                <w:rFonts w:ascii="宋体" w:hAnsi="宋体" w:cs="宋体" w:hint="eastAsia"/>
                <w:color w:val="000000"/>
                <w:kern w:val="0"/>
                <w:sz w:val="20"/>
              </w:rPr>
              <w:t>幼儿园附属工程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376,763.00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第一次支付工程监理费50%</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50,774.00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2021/5/19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34</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新高考教育信息化设备采购项目（包二）</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35,990.00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35</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饭堂围墙改造项目工程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61,662.00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36</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智慧黑板设备购置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20,900.00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37</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proofErr w:type="gramStart"/>
            <w:r w:rsidRPr="00090556">
              <w:rPr>
                <w:rFonts w:ascii="宋体" w:hAnsi="宋体" w:cs="宋体" w:hint="eastAsia"/>
                <w:color w:val="000000"/>
                <w:kern w:val="0"/>
                <w:sz w:val="20"/>
              </w:rPr>
              <w:t>创强中小学</w:t>
            </w:r>
            <w:proofErr w:type="gramEnd"/>
            <w:r w:rsidRPr="00090556">
              <w:rPr>
                <w:rFonts w:ascii="宋体" w:hAnsi="宋体" w:cs="宋体" w:hint="eastAsia"/>
                <w:color w:val="000000"/>
                <w:kern w:val="0"/>
                <w:sz w:val="20"/>
              </w:rPr>
              <w:t>教学设备采购安装项目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570,827.20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38</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proofErr w:type="gramStart"/>
            <w:r w:rsidRPr="00090556">
              <w:rPr>
                <w:rFonts w:ascii="宋体" w:hAnsi="宋体" w:cs="宋体" w:hint="eastAsia"/>
                <w:color w:val="000000"/>
                <w:kern w:val="0"/>
                <w:sz w:val="20"/>
              </w:rPr>
              <w:t>创强中小学</w:t>
            </w:r>
            <w:proofErr w:type="gramEnd"/>
            <w:r w:rsidRPr="00090556">
              <w:rPr>
                <w:rFonts w:ascii="宋体" w:hAnsi="宋体" w:cs="宋体" w:hint="eastAsia"/>
                <w:color w:val="000000"/>
                <w:kern w:val="0"/>
                <w:sz w:val="20"/>
              </w:rPr>
              <w:t>教学设备采购安装项目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704,162.60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39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教室改造</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265,787.00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5</w:t>
            </w:r>
            <w:proofErr w:type="gramStart"/>
            <w:r w:rsidRPr="00090556">
              <w:rPr>
                <w:rFonts w:ascii="宋体" w:hAnsi="宋体" w:cs="宋体" w:hint="eastAsia"/>
                <w:color w:val="000000"/>
                <w:kern w:val="0"/>
                <w:sz w:val="20"/>
              </w:rPr>
              <w:t>人制</w:t>
            </w:r>
            <w:proofErr w:type="gramEnd"/>
            <w:r w:rsidRPr="00090556">
              <w:rPr>
                <w:rFonts w:ascii="宋体" w:hAnsi="宋体" w:cs="宋体" w:hint="eastAsia"/>
                <w:color w:val="000000"/>
                <w:kern w:val="0"/>
                <w:sz w:val="20"/>
              </w:rPr>
              <w:t>足球场（含围墙）（工程监理服务）</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28,929.32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空调安装维修费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25,471.00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大茶几、实木沙发</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13,700.00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移动密集架</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83,490.00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建设项目设计、施工总承包</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126,639.19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2021/6/18</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教室照明卫生改造工程款</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39,740.90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文化长廊建设</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46,602.00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2021/6/28</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47</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教学综合楼、篮球场建设工程监理费</w:t>
            </w:r>
          </w:p>
        </w:tc>
        <w:tc>
          <w:tcPr>
            <w:tcW w:w="1162"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120,000.00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lastRenderedPageBreak/>
              <w:t>48</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教学综合楼、篮球场建设工程勘察费</w:t>
            </w:r>
          </w:p>
        </w:tc>
        <w:tc>
          <w:tcPr>
            <w:tcW w:w="1162" w:type="dxa"/>
            <w:tcBorders>
              <w:top w:val="nil"/>
              <w:left w:val="nil"/>
              <w:bottom w:val="single" w:sz="4" w:space="0" w:color="auto"/>
              <w:right w:val="single" w:sz="4" w:space="0" w:color="auto"/>
            </w:tcBorders>
            <w:shd w:val="clear" w:color="auto" w:fill="auto"/>
            <w:noWrap/>
            <w:vAlign w:val="bottom"/>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28,405.00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49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教学楼建设项目（测绘费）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4,878.00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教室照明卫生改造工程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152,275.45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教学楼建设项目（室内质量环境检测）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28,600.00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学生宿舍楼建设项目（测绘费）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6,430.00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学校文化建设宣传视频</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29,800.00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教学楼建设项目（白蚁防治）</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10,107.00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学校文化与特色班级推进会（印刷材料）</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29,840.00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20,772.00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校园文化长廊、花基建设</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322,632.00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58</w:t>
            </w:r>
          </w:p>
        </w:tc>
        <w:tc>
          <w:tcPr>
            <w:tcW w:w="6078" w:type="dxa"/>
            <w:tcBorders>
              <w:top w:val="nil"/>
              <w:left w:val="nil"/>
              <w:bottom w:val="single" w:sz="4" w:space="0" w:color="auto"/>
              <w:right w:val="single" w:sz="4" w:space="0" w:color="auto"/>
            </w:tcBorders>
            <w:shd w:val="clear" w:color="auto" w:fill="auto"/>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兵</w:t>
            </w:r>
            <w:proofErr w:type="gramStart"/>
            <w:r w:rsidRPr="00090556">
              <w:rPr>
                <w:rFonts w:ascii="宋体" w:hAnsi="宋体" w:cs="宋体" w:hint="eastAsia"/>
                <w:color w:val="000000"/>
                <w:kern w:val="0"/>
                <w:sz w:val="20"/>
              </w:rPr>
              <w:t>乓</w:t>
            </w:r>
            <w:proofErr w:type="gramEnd"/>
            <w:r w:rsidRPr="00090556">
              <w:rPr>
                <w:rFonts w:ascii="宋体" w:hAnsi="宋体" w:cs="宋体" w:hint="eastAsia"/>
                <w:color w:val="000000"/>
                <w:kern w:val="0"/>
                <w:sz w:val="20"/>
              </w:rPr>
              <w:t>球场硬化及排水排污附属工程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284,261.00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2021/7/23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59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w:t>
            </w:r>
            <w:proofErr w:type="gramStart"/>
            <w:r w:rsidRPr="00090556">
              <w:rPr>
                <w:rFonts w:ascii="宋体" w:hAnsi="宋体" w:cs="宋体" w:hint="eastAsia"/>
                <w:color w:val="000000"/>
                <w:kern w:val="0"/>
                <w:sz w:val="20"/>
              </w:rPr>
              <w:t>点创强</w:t>
            </w:r>
            <w:proofErr w:type="gramEnd"/>
            <w:r w:rsidRPr="00090556">
              <w:rPr>
                <w:rFonts w:ascii="宋体" w:hAnsi="宋体" w:cs="宋体" w:hint="eastAsia"/>
                <w:color w:val="000000"/>
                <w:kern w:val="0"/>
                <w:sz w:val="20"/>
              </w:rPr>
              <w:t>复评零星工程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45,983.00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新建</w:t>
            </w:r>
            <w:proofErr w:type="gramStart"/>
            <w:r w:rsidRPr="00090556">
              <w:rPr>
                <w:rFonts w:ascii="宋体" w:hAnsi="宋体" w:cs="宋体" w:hint="eastAsia"/>
                <w:color w:val="000000"/>
                <w:kern w:val="0"/>
                <w:sz w:val="20"/>
              </w:rPr>
              <w:t>厨房消防</w:t>
            </w:r>
            <w:proofErr w:type="gramEnd"/>
            <w:r w:rsidRPr="00090556">
              <w:rPr>
                <w:rFonts w:ascii="宋体" w:hAnsi="宋体" w:cs="宋体" w:hint="eastAsia"/>
                <w:color w:val="000000"/>
                <w:kern w:val="0"/>
                <w:sz w:val="20"/>
              </w:rPr>
              <w:t>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33,247.00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水电网和三棵大樟树迁移工程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47,577.00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校园明渠盖板改建工程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459,655.60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250,000.00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围墙工程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75,662.00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校门及其附属工程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20,263.00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校园外323线接校园内道路及排水工程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176,780.00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零星工程挖运土方及旧楼几处水管维修工程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98,763.00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2021/8/16</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69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篮球场改造工程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185,687.00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lastRenderedPageBreak/>
              <w:t>70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建设成果汇报广告制作</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6,210.75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学生食堂规划方案设计</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2021/8/19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教室照明卫生改造工程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292,162.06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2021/8/23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值班室新建卫生间改造工程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45,231.10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2021/8/23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厕所改造工程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73,018.73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2021/8/23</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风雨操场规划方案</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2021/9/17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学生宿舍楼建设项目（室内环境质量检测）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27,500.00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2021/9/17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2021/9/27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运动场、篮球场工程（工程设计服务费）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29,900.00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79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综合楼建设项目设计设施总承包（设计费）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150,000.00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2021/11/11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综合楼防护网安装工程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154,135.00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2021/11/18</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250,000.00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综合楼建设项目（防雷装置检查）</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10,725.00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2021年乳源中小学学校文化与特色班级建设现场推进会宣传物料制作安装工程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48,428.00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旧工会办公楼改造可靠性鉴定费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16,986.10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教学楼建设项目（监理费）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77,445.00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教学综合楼建设项目（预算编制费）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38,143.92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综合楼建设项目（规划测量费）</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8,500.00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88</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校园明渠盖板改建工程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240,838.00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89</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楼钢结构楼梯零星附属工程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6,613.00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90</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教学楼建设项目工程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100,000.00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91</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文化提升项目工程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71,225.30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2021/12/7</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lastRenderedPageBreak/>
              <w:t>92</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教室照明卫生改造工程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26,018.31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2021/12/9</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93</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高考考试专用设备</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26,000.00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2021/12/20</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94</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防盗网工程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2,152.00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95</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高考考场专用设备</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52,326.88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96</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公厕工程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68,674.90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97</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录播室装修工程</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8,710.65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2021/12/21</w:t>
            </w:r>
          </w:p>
        </w:tc>
      </w:tr>
      <w:tr w:rsidR="00090556" w:rsidRPr="00090556" w:rsidTr="00090556">
        <w:trPr>
          <w:trHeight w:val="600"/>
        </w:trPr>
        <w:tc>
          <w:tcPr>
            <w:tcW w:w="514" w:type="dxa"/>
            <w:tcBorders>
              <w:top w:val="nil"/>
              <w:left w:val="single" w:sz="4" w:space="0" w:color="auto"/>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 xml:space="preserve">　</w:t>
            </w:r>
          </w:p>
        </w:tc>
        <w:tc>
          <w:tcPr>
            <w:tcW w:w="6078"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合计</w:t>
            </w:r>
          </w:p>
        </w:tc>
        <w:tc>
          <w:tcPr>
            <w:tcW w:w="1162"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right"/>
              <w:rPr>
                <w:rFonts w:ascii="宋体" w:hAnsi="宋体" w:cs="宋体"/>
                <w:color w:val="000000"/>
                <w:kern w:val="0"/>
                <w:sz w:val="20"/>
              </w:rPr>
            </w:pPr>
            <w:r w:rsidRPr="00090556">
              <w:rPr>
                <w:rFonts w:ascii="宋体" w:hAnsi="宋体" w:cs="宋体" w:hint="eastAsia"/>
                <w:color w:val="000000"/>
                <w:kern w:val="0"/>
                <w:sz w:val="20"/>
              </w:rPr>
              <w:t xml:space="preserve">12,847,500.00 </w:t>
            </w:r>
          </w:p>
        </w:tc>
        <w:tc>
          <w:tcPr>
            <w:tcW w:w="896" w:type="dxa"/>
            <w:tcBorders>
              <w:top w:val="nil"/>
              <w:left w:val="nil"/>
              <w:bottom w:val="single" w:sz="4" w:space="0" w:color="auto"/>
              <w:right w:val="single" w:sz="4" w:space="0" w:color="auto"/>
            </w:tcBorders>
            <w:shd w:val="clear" w:color="auto" w:fill="auto"/>
            <w:noWrap/>
            <w:vAlign w:val="center"/>
            <w:hideMark/>
          </w:tcPr>
          <w:p w:rsidR="00090556" w:rsidRPr="00090556" w:rsidRDefault="00090556" w:rsidP="00090556">
            <w:pPr>
              <w:widowControl/>
              <w:jc w:val="left"/>
              <w:rPr>
                <w:rFonts w:ascii="宋体" w:hAnsi="宋体" w:cs="宋体"/>
                <w:color w:val="000000"/>
                <w:kern w:val="0"/>
                <w:sz w:val="20"/>
              </w:rPr>
            </w:pPr>
            <w:r w:rsidRPr="00090556">
              <w:rPr>
                <w:rFonts w:ascii="宋体" w:hAnsi="宋体" w:cs="宋体" w:hint="eastAsia"/>
                <w:color w:val="000000"/>
                <w:kern w:val="0"/>
                <w:sz w:val="20"/>
              </w:rPr>
              <w:t xml:space="preserve">　</w:t>
            </w:r>
          </w:p>
        </w:tc>
      </w:tr>
    </w:tbl>
    <w:p w:rsidR="00090556" w:rsidRDefault="00090556" w:rsidP="00090556">
      <w:pPr>
        <w:spacing w:line="360" w:lineRule="auto"/>
        <w:ind w:left="560"/>
        <w:rPr>
          <w:rFonts w:ascii="仿宋_GB2312" w:eastAsia="仿宋_GB2312" w:hAnsi="仿宋_GB2312"/>
          <w:sz w:val="28"/>
          <w:szCs w:val="28"/>
        </w:rPr>
      </w:pPr>
    </w:p>
    <w:p w:rsidR="00090556" w:rsidRDefault="00090556" w:rsidP="00090556">
      <w:pPr>
        <w:spacing w:line="360" w:lineRule="auto"/>
        <w:ind w:firstLineChars="200" w:firstLine="640"/>
        <w:rPr>
          <w:rFonts w:ascii="仿宋_GB2312" w:eastAsia="仿宋_GB2312" w:hAnsi="仿宋_GB2312"/>
          <w:sz w:val="32"/>
          <w:szCs w:val="32"/>
        </w:rPr>
      </w:pPr>
      <w:r>
        <w:rPr>
          <w:rFonts w:ascii="仿宋_GB2312" w:eastAsia="仿宋_GB2312" w:hAnsi="仿宋_GB2312" w:hint="eastAsia"/>
          <w:sz w:val="32"/>
          <w:szCs w:val="32"/>
        </w:rPr>
        <w:t>4、项目资金使用效益，对环境、经济、社会的可持续影响。</w:t>
      </w:r>
    </w:p>
    <w:p w:rsidR="00090556" w:rsidRDefault="00090556" w:rsidP="00090556">
      <w:pPr>
        <w:spacing w:line="360" w:lineRule="auto"/>
        <w:ind w:leftChars="202" w:left="424" w:firstLineChars="15" w:firstLine="48"/>
        <w:rPr>
          <w:rFonts w:ascii="仿宋_GB2312" w:eastAsia="仿宋_GB2312"/>
          <w:sz w:val="32"/>
          <w:szCs w:val="32"/>
        </w:rPr>
      </w:pPr>
      <w:r>
        <w:rPr>
          <w:rFonts w:ascii="仿宋_GB2312" w:eastAsia="仿宋_GB2312" w:hint="eastAsia"/>
          <w:sz w:val="32"/>
          <w:szCs w:val="32"/>
        </w:rPr>
        <w:t xml:space="preserve">   改善一批薄弱学校基本办学条件和生活设施，进一步缩小差距，全县各学校间的办学条件进一步均衡。 维修项目的实施，改善了教师与学生在校工作、学习、生活的环境，保障师生安全，保障社会和谐局面。</w:t>
      </w:r>
    </w:p>
    <w:p w:rsidR="001A7C0F" w:rsidRDefault="00090556" w:rsidP="00090556">
      <w:pPr>
        <w:spacing w:line="360" w:lineRule="auto"/>
        <w:ind w:firstLineChars="200" w:firstLine="640"/>
        <w:rPr>
          <w:rFonts w:ascii="仿宋_GB2312" w:eastAsia="仿宋_GB2312" w:hint="eastAsia"/>
          <w:sz w:val="32"/>
          <w:szCs w:val="32"/>
        </w:rPr>
      </w:pPr>
      <w:bookmarkStart w:id="0" w:name="_GoBack"/>
      <w:r>
        <w:rPr>
          <w:rFonts w:ascii="仿宋_GB2312" w:eastAsia="仿宋_GB2312" w:hint="eastAsia"/>
          <w:sz w:val="32"/>
          <w:szCs w:val="32"/>
        </w:rPr>
        <w:t>（二）存在问题。</w:t>
      </w:r>
    </w:p>
    <w:p w:rsidR="00090556" w:rsidRDefault="00090556" w:rsidP="001A7C0F">
      <w:pPr>
        <w:spacing w:line="360" w:lineRule="auto"/>
        <w:ind w:firstLineChars="450" w:firstLine="1440"/>
        <w:rPr>
          <w:rFonts w:ascii="仿宋_GB2312" w:eastAsia="仿宋_GB2312"/>
          <w:sz w:val="32"/>
          <w:szCs w:val="32"/>
        </w:rPr>
      </w:pPr>
      <w:r>
        <w:rPr>
          <w:rFonts w:ascii="仿宋_GB2312" w:eastAsia="仿宋_GB2312" w:hint="eastAsia"/>
          <w:sz w:val="32"/>
          <w:szCs w:val="32"/>
        </w:rPr>
        <w:t>目前，我县各学校的设施、设备等办学条</w:t>
      </w:r>
      <w:bookmarkEnd w:id="0"/>
      <w:r>
        <w:rPr>
          <w:rFonts w:ascii="仿宋_GB2312" w:eastAsia="仿宋_GB2312" w:hint="eastAsia"/>
          <w:sz w:val="32"/>
          <w:szCs w:val="32"/>
        </w:rPr>
        <w:t>件还存在一些差距</w:t>
      </w:r>
    </w:p>
    <w:p w:rsidR="00090556" w:rsidRDefault="00090556" w:rsidP="00090556">
      <w:pPr>
        <w:spacing w:line="360" w:lineRule="auto"/>
        <w:ind w:firstLineChars="200" w:firstLine="640"/>
        <w:rPr>
          <w:rFonts w:ascii="黑体" w:eastAsia="黑体"/>
          <w:sz w:val="32"/>
          <w:szCs w:val="32"/>
        </w:rPr>
      </w:pPr>
      <w:r>
        <w:rPr>
          <w:rFonts w:ascii="黑体" w:eastAsia="黑体" w:hint="eastAsia"/>
          <w:sz w:val="32"/>
          <w:szCs w:val="32"/>
        </w:rPr>
        <w:t>三、改进意见</w:t>
      </w:r>
    </w:p>
    <w:p w:rsidR="00090556" w:rsidRDefault="00090556" w:rsidP="00090556">
      <w:pPr>
        <w:spacing w:line="360" w:lineRule="auto"/>
        <w:ind w:firstLineChars="200" w:firstLine="640"/>
        <w:rPr>
          <w:rFonts w:ascii="仿宋" w:eastAsia="仿宋" w:hAnsi="仿宋" w:cs="仿宋"/>
          <w:sz w:val="32"/>
          <w:szCs w:val="32"/>
        </w:rPr>
      </w:pPr>
      <w:r>
        <w:rPr>
          <w:rFonts w:ascii="仿宋" w:eastAsia="仿宋" w:hAnsi="仿宋" w:cs="仿宋" w:hint="eastAsia"/>
          <w:sz w:val="32"/>
          <w:szCs w:val="32"/>
        </w:rPr>
        <w:t>今后工作中，考虑各学校的实际需求，让项目资金的使用发挥最大的效益。</w:t>
      </w:r>
    </w:p>
    <w:p w:rsidR="00233A86" w:rsidRPr="00090556" w:rsidRDefault="00233A86" w:rsidP="00090556">
      <w:pPr>
        <w:rPr>
          <w:szCs w:val="32"/>
        </w:rPr>
      </w:pPr>
    </w:p>
    <w:sectPr w:rsidR="00233A86" w:rsidRPr="00090556" w:rsidSect="00233A86">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4A7C" w:rsidRDefault="00FF4A7C" w:rsidP="00090556">
      <w:r>
        <w:separator/>
      </w:r>
    </w:p>
  </w:endnote>
  <w:endnote w:type="continuationSeparator" w:id="0">
    <w:p w:rsidR="00FF4A7C" w:rsidRDefault="00FF4A7C" w:rsidP="000905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4A7C" w:rsidRDefault="00FF4A7C" w:rsidP="00090556">
      <w:r>
        <w:separator/>
      </w:r>
    </w:p>
  </w:footnote>
  <w:footnote w:type="continuationSeparator" w:id="0">
    <w:p w:rsidR="00FF4A7C" w:rsidRDefault="00FF4A7C" w:rsidP="000905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0B76FCB"/>
    <w:multiLevelType w:val="singleLevel"/>
    <w:tmpl w:val="F0B76FCB"/>
    <w:lvl w:ilvl="0">
      <w:start w:val="3"/>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60B1"/>
    <w:rsid w:val="00090556"/>
    <w:rsid w:val="00182223"/>
    <w:rsid w:val="001A7C0F"/>
    <w:rsid w:val="00233A86"/>
    <w:rsid w:val="0031738A"/>
    <w:rsid w:val="003B25CA"/>
    <w:rsid w:val="004903E7"/>
    <w:rsid w:val="004F2121"/>
    <w:rsid w:val="00534213"/>
    <w:rsid w:val="006F6EA7"/>
    <w:rsid w:val="0087074D"/>
    <w:rsid w:val="00916C35"/>
    <w:rsid w:val="009C14D0"/>
    <w:rsid w:val="00E409B6"/>
    <w:rsid w:val="00EE444F"/>
    <w:rsid w:val="00F22CA7"/>
    <w:rsid w:val="00FF4A7C"/>
    <w:rsid w:val="1BEA0FB0"/>
    <w:rsid w:val="2A0C3112"/>
    <w:rsid w:val="39921607"/>
    <w:rsid w:val="468762A1"/>
    <w:rsid w:val="537508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3A86"/>
    <w:pPr>
      <w:widowControl w:val="0"/>
      <w:jc w:val="both"/>
    </w:pPr>
    <w:rPr>
      <w:rFonts w:ascii="Times New Roman" w:eastAsia="宋体" w:hAnsi="Times New Roman" w:cs="Times New Roman"/>
      <w:kern w:val="2"/>
      <w:sz w:val="21"/>
    </w:rPr>
  </w:style>
  <w:style w:type="paragraph" w:styleId="1">
    <w:name w:val="heading 1"/>
    <w:basedOn w:val="a"/>
    <w:next w:val="a"/>
    <w:link w:val="1Char"/>
    <w:uiPriority w:val="9"/>
    <w:qFormat/>
    <w:rsid w:val="0009055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09055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233A86"/>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233A8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233A86"/>
    <w:rPr>
      <w:rFonts w:ascii="Times New Roman" w:eastAsia="宋体" w:hAnsi="Times New Roman" w:cs="Times New Roman"/>
      <w:sz w:val="18"/>
      <w:szCs w:val="18"/>
    </w:rPr>
  </w:style>
  <w:style w:type="character" w:customStyle="1" w:styleId="Char">
    <w:name w:val="页脚 Char"/>
    <w:basedOn w:val="a0"/>
    <w:link w:val="a3"/>
    <w:uiPriority w:val="99"/>
    <w:semiHidden/>
    <w:qFormat/>
    <w:rsid w:val="00233A86"/>
    <w:rPr>
      <w:rFonts w:ascii="Times New Roman" w:eastAsia="宋体" w:hAnsi="Times New Roman" w:cs="Times New Roman"/>
      <w:sz w:val="18"/>
      <w:szCs w:val="18"/>
    </w:rPr>
  </w:style>
  <w:style w:type="character" w:customStyle="1" w:styleId="2Char">
    <w:name w:val="标题 2 Char"/>
    <w:basedOn w:val="a0"/>
    <w:link w:val="2"/>
    <w:uiPriority w:val="9"/>
    <w:rsid w:val="00090556"/>
    <w:rPr>
      <w:rFonts w:asciiTheme="majorHAnsi" w:eastAsiaTheme="majorEastAsia" w:hAnsiTheme="majorHAnsi" w:cstheme="majorBidi"/>
      <w:b/>
      <w:bCs/>
      <w:kern w:val="2"/>
      <w:sz w:val="32"/>
      <w:szCs w:val="32"/>
    </w:rPr>
  </w:style>
  <w:style w:type="character" w:customStyle="1" w:styleId="1Char">
    <w:name w:val="标题 1 Char"/>
    <w:basedOn w:val="a0"/>
    <w:link w:val="1"/>
    <w:uiPriority w:val="9"/>
    <w:rsid w:val="00090556"/>
    <w:rPr>
      <w:rFonts w:ascii="Times New Roman" w:eastAsia="宋体" w:hAnsi="Times New Roman" w:cs="Times New Roman"/>
      <w:b/>
      <w:bCs/>
      <w:kern w:val="44"/>
      <w:sz w:val="44"/>
      <w:szCs w:val="44"/>
    </w:rPr>
  </w:style>
  <w:style w:type="paragraph" w:styleId="a5">
    <w:name w:val="Title"/>
    <w:basedOn w:val="a"/>
    <w:next w:val="a"/>
    <w:link w:val="Char1"/>
    <w:uiPriority w:val="10"/>
    <w:qFormat/>
    <w:rsid w:val="00090556"/>
    <w:pPr>
      <w:spacing w:before="240" w:after="60"/>
      <w:jc w:val="center"/>
      <w:outlineLvl w:val="0"/>
    </w:pPr>
    <w:rPr>
      <w:rFonts w:asciiTheme="majorHAnsi" w:hAnsiTheme="majorHAnsi" w:cstheme="majorBidi"/>
      <w:b/>
      <w:bCs/>
      <w:sz w:val="32"/>
      <w:szCs w:val="32"/>
    </w:rPr>
  </w:style>
  <w:style w:type="character" w:customStyle="1" w:styleId="Char1">
    <w:name w:val="标题 Char"/>
    <w:basedOn w:val="a0"/>
    <w:link w:val="a5"/>
    <w:uiPriority w:val="10"/>
    <w:rsid w:val="00090556"/>
    <w:rPr>
      <w:rFonts w:asciiTheme="majorHAnsi" w:eastAsia="宋体"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divs>
    <w:div w:id="243689198">
      <w:bodyDiv w:val="1"/>
      <w:marLeft w:val="0"/>
      <w:marRight w:val="0"/>
      <w:marTop w:val="0"/>
      <w:marBottom w:val="0"/>
      <w:divBdr>
        <w:top w:val="none" w:sz="0" w:space="0" w:color="auto"/>
        <w:left w:val="none" w:sz="0" w:space="0" w:color="auto"/>
        <w:bottom w:val="none" w:sz="0" w:space="0" w:color="auto"/>
        <w:right w:val="none" w:sz="0" w:space="0" w:color="auto"/>
      </w:divBdr>
    </w:div>
    <w:div w:id="13989414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717</Words>
  <Characters>4088</Characters>
  <Application>Microsoft Office Word</Application>
  <DocSecurity>0</DocSecurity>
  <Lines>34</Lines>
  <Paragraphs>9</Paragraphs>
  <ScaleCrop>false</ScaleCrop>
  <Company>Microsoft</Company>
  <LinksUpToDate>false</LinksUpToDate>
  <CharactersWithSpaces>4796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9</cp:revision>
  <cp:lastPrinted>2018-10-25T02:57:00Z</cp:lastPrinted>
  <dcterms:created xsi:type="dcterms:W3CDTF">2016-12-01T07:04:00Z</dcterms:created>
  <dcterms:modified xsi:type="dcterms:W3CDTF">2022-04-18T01:22:00Z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