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040" w:rsidRDefault="004C1D95">
      <w:pPr>
        <w:spacing w:line="560" w:lineRule="exact"/>
        <w:rPr>
          <w:rFonts w:ascii="宋体" w:hAnsi="宋体"/>
          <w:b/>
          <w:sz w:val="36"/>
          <w:szCs w:val="36"/>
        </w:rPr>
      </w:pPr>
      <w:r>
        <w:rPr>
          <w:rFonts w:ascii="黑体" w:eastAsia="黑体" w:hAnsi="黑体" w:hint="eastAsia"/>
          <w:color w:val="000000"/>
          <w:sz w:val="32"/>
        </w:rPr>
        <w:t>附件</w:t>
      </w:r>
    </w:p>
    <w:p w:rsidR="00A71040" w:rsidRDefault="0059522A">
      <w:pPr>
        <w:spacing w:line="700" w:lineRule="exact"/>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2021</w:t>
      </w:r>
      <w:r w:rsidR="004C1D95">
        <w:rPr>
          <w:rFonts w:ascii="方正小标宋简体" w:eastAsia="方正小标宋简体" w:hAnsi="方正小标宋简体" w:cs="方正小标宋简体" w:hint="eastAsia"/>
          <w:b/>
          <w:sz w:val="44"/>
          <w:szCs w:val="44"/>
        </w:rPr>
        <w:t>年全县中小学防雷装置经费</w:t>
      </w:r>
    </w:p>
    <w:p w:rsidR="00A71040" w:rsidRDefault="004C1D95">
      <w:pPr>
        <w:spacing w:line="700" w:lineRule="exact"/>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财政支出项目绩效自评报告</w:t>
      </w:r>
    </w:p>
    <w:p w:rsidR="00A71040" w:rsidRDefault="004C1D95">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sz w:val="44"/>
          <w:szCs w:val="44"/>
        </w:rPr>
        <w:t>（用款单位）</w:t>
      </w:r>
    </w:p>
    <w:p w:rsidR="00A71040" w:rsidRDefault="00A71040">
      <w:pPr>
        <w:adjustRightInd w:val="0"/>
        <w:snapToGrid w:val="0"/>
        <w:spacing w:line="560" w:lineRule="exact"/>
        <w:ind w:firstLineChars="200" w:firstLine="640"/>
        <w:rPr>
          <w:rFonts w:ascii="仿宋_GB2312" w:eastAsia="仿宋_GB2312" w:hAnsi="仿宋_GB2312" w:cs="仿宋_GB2312"/>
          <w:sz w:val="32"/>
          <w:szCs w:val="32"/>
        </w:rPr>
      </w:pPr>
    </w:p>
    <w:p w:rsidR="00A71040" w:rsidRDefault="004C1D95">
      <w:p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一、项目基本情况及自评结论</w:t>
      </w:r>
    </w:p>
    <w:p w:rsidR="00A71040" w:rsidRDefault="004C1D95">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（一）项目用款单位简要情况。</w:t>
      </w:r>
    </w:p>
    <w:p w:rsidR="00A71040" w:rsidRDefault="004C1D95">
      <w:pPr>
        <w:adjustRightInd w:val="0"/>
        <w:snapToGrid w:val="0"/>
        <w:spacing w:line="56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县教育局在县委、县政府的正确领导和上级教育部门的关心指导下，坚持以新时代中国特</w:t>
      </w:r>
      <w:r w:rsidR="0059522A">
        <w:rPr>
          <w:rFonts w:ascii="仿宋_GB2312" w:eastAsia="仿宋_GB2312" w:hAnsi="仿宋_GB2312" w:cs="仿宋_GB2312" w:hint="eastAsia"/>
          <w:sz w:val="32"/>
          <w:szCs w:val="32"/>
        </w:rPr>
        <w:t>色社会主义思想为指导，全面贯彻落实十九大和十九届历次</w:t>
      </w:r>
      <w:r>
        <w:rPr>
          <w:rFonts w:ascii="仿宋_GB2312" w:eastAsia="仿宋_GB2312" w:hAnsi="仿宋_GB2312" w:cs="仿宋_GB2312" w:hint="eastAsia"/>
          <w:sz w:val="32"/>
          <w:szCs w:val="32"/>
        </w:rPr>
        <w:t>全会精神，紧紧围绕“办好人民满意的教育”这一宗旨，以提高教育质量为核心，以全面推进教育现代化为目标，不断加快教育综合改革步伐，全县的教育事业呈现出持续、健康、协调发展的良好态势。</w:t>
      </w:r>
    </w:p>
    <w:p w:rsidR="00A71040" w:rsidRDefault="004C1D95">
      <w:pPr>
        <w:adjustRightInd w:val="0"/>
        <w:snapToGrid w:val="0"/>
        <w:spacing w:line="560" w:lineRule="exact"/>
        <w:ind w:firstLineChars="250" w:firstLine="80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（二）项目实施主要内容及实施程序。</w:t>
      </w:r>
    </w:p>
    <w:p w:rsidR="00A71040" w:rsidRDefault="004C1D95">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全县中小学更新完善防雷装置服务采购项目的实施主要内容及实施程序，严格按照《韶关市（乳源县）中小学校更新完善防雷装置服务采购项目政府采购合同书》的要求执行，县教育局</w:t>
      </w:r>
      <w:proofErr w:type="gramStart"/>
      <w:r>
        <w:rPr>
          <w:rFonts w:ascii="仿宋_GB2312" w:eastAsia="仿宋_GB2312" w:hAnsi="仿宋_GB2312" w:cs="仿宋_GB2312" w:hint="eastAsia"/>
          <w:sz w:val="32"/>
          <w:szCs w:val="32"/>
        </w:rPr>
        <w:t>教育股</w:t>
      </w:r>
      <w:proofErr w:type="gramEnd"/>
      <w:r>
        <w:rPr>
          <w:rFonts w:ascii="仿宋_GB2312" w:eastAsia="仿宋_GB2312" w:hAnsi="仿宋_GB2312" w:cs="仿宋_GB2312" w:hint="eastAsia"/>
          <w:sz w:val="32"/>
          <w:szCs w:val="32"/>
        </w:rPr>
        <w:t>为该项目的实施组织部门，做好与县气象局、县财政局和广东立信防雷科技有限公司的沟通、协调工作，保障项目的正常实施，资金实行财政专户管理，并按项目合同书的规定进行支付，所有项目的支出记录完整、规范，凭证合格有效。</w:t>
      </w:r>
    </w:p>
    <w:p w:rsidR="00A71040" w:rsidRDefault="004C1D95">
      <w:pPr>
        <w:adjustRightInd w:val="0"/>
        <w:snapToGrid w:val="0"/>
        <w:spacing w:line="560" w:lineRule="exact"/>
        <w:ind w:leftChars="-20" w:left="-42"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（三）综述项目自评等级和分数，并对照佐证材料逐一分析。</w:t>
      </w:r>
    </w:p>
    <w:p w:rsidR="00A71040" w:rsidRDefault="004C1D95">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根据县</w:t>
      </w:r>
      <w:r w:rsidR="0059522A">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年部门预算资金使用要求，项目自评等级为优秀，项目分数为100分。</w:t>
      </w:r>
    </w:p>
    <w:p w:rsidR="00A71040" w:rsidRDefault="004C1D95">
      <w:p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二、绩效表现</w:t>
      </w:r>
    </w:p>
    <w:p w:rsidR="00A71040" w:rsidRDefault="004C1D95">
      <w:pPr>
        <w:adjustRightInd w:val="0"/>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（一）资金使用绩效。</w:t>
      </w:r>
    </w:p>
    <w:p w:rsidR="00A71040" w:rsidRDefault="004C1D95">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1、项目资金实际总投入情况。</w:t>
      </w:r>
    </w:p>
    <w:p w:rsidR="00A71040" w:rsidRDefault="00A03864" w:rsidP="00A03864">
      <w:pPr>
        <w:adjustRightInd w:val="0"/>
        <w:snapToGrid w:val="0"/>
        <w:spacing w:line="560" w:lineRule="exact"/>
        <w:ind w:firstLineChars="200" w:firstLine="640"/>
        <w:rPr>
          <w:rFonts w:ascii="仿宋_GB2312" w:eastAsia="仿宋_GB2312" w:hAnsi="仿宋_GB2312" w:cs="仿宋_GB2312"/>
          <w:sz w:val="32"/>
          <w:szCs w:val="32"/>
        </w:rPr>
      </w:pPr>
      <w:r w:rsidRPr="00A03864">
        <w:rPr>
          <w:rFonts w:ascii="仿宋_GB2312" w:eastAsia="仿宋_GB2312" w:hAnsi="仿宋_GB2312" w:cs="仿宋_GB2312" w:hint="eastAsia"/>
          <w:sz w:val="32"/>
          <w:szCs w:val="32"/>
        </w:rPr>
        <w:t>2019年更新完善中小学119栋建筑物的防雷装置，</w:t>
      </w:r>
      <w:r>
        <w:rPr>
          <w:rFonts w:ascii="仿宋_GB2312" w:eastAsia="仿宋_GB2312" w:hAnsi="仿宋_GB2312" w:cs="仿宋_GB2312" w:hint="eastAsia"/>
          <w:sz w:val="32"/>
          <w:szCs w:val="32"/>
        </w:rPr>
        <w:t>实际</w:t>
      </w:r>
      <w:r w:rsidRPr="00A03864">
        <w:rPr>
          <w:rFonts w:ascii="仿宋_GB2312" w:eastAsia="仿宋_GB2312" w:hAnsi="仿宋_GB2312" w:cs="仿宋_GB2312" w:hint="eastAsia"/>
          <w:sz w:val="32"/>
          <w:szCs w:val="32"/>
        </w:rPr>
        <w:t>总结算金额为231.1631万元，2019年部门预算全县中小学防雷装置经费175万元，已结算支付175万元，剩余</w:t>
      </w:r>
      <w:r w:rsidR="00271D8B">
        <w:rPr>
          <w:rFonts w:ascii="仿宋_GB2312" w:eastAsia="仿宋_GB2312" w:hAnsi="仿宋_GB2312" w:cs="仿宋_GB2312" w:hint="eastAsia"/>
          <w:sz w:val="32"/>
          <w:szCs w:val="32"/>
        </w:rPr>
        <w:t>561631.00</w:t>
      </w:r>
      <w:r w:rsidRPr="00A03864">
        <w:rPr>
          <w:rFonts w:ascii="仿宋_GB2312" w:eastAsia="仿宋_GB2312" w:hAnsi="仿宋_GB2312" w:cs="仿宋_GB2312" w:hint="eastAsia"/>
          <w:sz w:val="32"/>
          <w:szCs w:val="32"/>
        </w:rPr>
        <w:t>元</w:t>
      </w:r>
      <w:r w:rsidR="00271D8B">
        <w:rPr>
          <w:rFonts w:ascii="仿宋_GB2312" w:eastAsia="仿宋_GB2312" w:hAnsi="仿宋_GB2312" w:cs="仿宋_GB2312" w:hint="eastAsia"/>
          <w:sz w:val="32"/>
          <w:szCs w:val="32"/>
        </w:rPr>
        <w:t>于2021年支付</w:t>
      </w:r>
      <w:r w:rsidRPr="00A03864">
        <w:rPr>
          <w:rFonts w:ascii="仿宋_GB2312" w:eastAsia="仿宋_GB2312" w:hAnsi="仿宋_GB2312" w:cs="仿宋_GB2312" w:hint="eastAsia"/>
          <w:sz w:val="32"/>
          <w:szCs w:val="32"/>
        </w:rPr>
        <w:t>。</w:t>
      </w:r>
    </w:p>
    <w:p w:rsidR="00A71040" w:rsidRDefault="004C1D95">
      <w:pPr>
        <w:adjustRightInd w:val="0"/>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2、项目资金实际支出情况，具体详细说明。</w:t>
      </w:r>
    </w:p>
    <w:p w:rsidR="00A71040" w:rsidRDefault="004C1D95">
      <w:pPr>
        <w:tabs>
          <w:tab w:val="left" w:pos="636"/>
        </w:tabs>
        <w:spacing w:line="560" w:lineRule="exact"/>
        <w:jc w:val="left"/>
        <w:rPr>
          <w:rFonts w:ascii="仿宋_GB2312" w:eastAsia="仿宋_GB2312" w:hAnsi="仿宋_GB2312" w:cs="仿宋_GB2312"/>
          <w:sz w:val="32"/>
          <w:szCs w:val="32"/>
        </w:rPr>
      </w:pPr>
      <w:r>
        <w:rPr>
          <w:rFonts w:hint="eastAsia"/>
        </w:rPr>
        <w:tab/>
      </w:r>
      <w:r w:rsidR="00765D80" w:rsidRPr="00765D80">
        <w:rPr>
          <w:rFonts w:ascii="仿宋_GB2312" w:eastAsia="仿宋_GB2312" w:hint="eastAsia"/>
          <w:sz w:val="32"/>
          <w:szCs w:val="32"/>
        </w:rPr>
        <w:t>批复</w:t>
      </w:r>
      <w:r w:rsidR="00271D8B">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年部门预算全县中小学防雷装置经费</w:t>
      </w:r>
      <w:r w:rsidR="00271D8B" w:rsidRPr="00271D8B">
        <w:rPr>
          <w:rFonts w:ascii="仿宋_GB2312" w:eastAsia="仿宋_GB2312" w:hAnsi="仿宋_GB2312" w:cs="仿宋_GB2312"/>
          <w:sz w:val="32"/>
          <w:szCs w:val="32"/>
        </w:rPr>
        <w:t>561631.00</w:t>
      </w:r>
      <w:r w:rsidR="00271D8B" w:rsidRPr="00271D8B">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，已结算支付</w:t>
      </w:r>
      <w:r w:rsidR="00271D8B" w:rsidRPr="00271D8B">
        <w:rPr>
          <w:rFonts w:ascii="仿宋_GB2312" w:eastAsia="仿宋_GB2312" w:hAnsi="仿宋_GB2312" w:cs="仿宋_GB2312"/>
          <w:sz w:val="32"/>
          <w:szCs w:val="32"/>
        </w:rPr>
        <w:t>561631.00</w:t>
      </w:r>
      <w:r w:rsidR="00271D8B" w:rsidRPr="00271D8B">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。具体</w:t>
      </w:r>
      <w:proofErr w:type="gramStart"/>
      <w:r>
        <w:rPr>
          <w:rFonts w:ascii="仿宋_GB2312" w:eastAsia="仿宋_GB2312" w:hAnsi="仿宋_GB2312" w:cs="仿宋_GB2312" w:hint="eastAsia"/>
          <w:sz w:val="32"/>
          <w:szCs w:val="32"/>
        </w:rPr>
        <w:t>明细见</w:t>
      </w:r>
      <w:proofErr w:type="gramEnd"/>
      <w:r>
        <w:rPr>
          <w:rFonts w:ascii="仿宋_GB2312" w:eastAsia="仿宋_GB2312" w:hAnsi="仿宋_GB2312" w:cs="仿宋_GB2312" w:hint="eastAsia"/>
          <w:sz w:val="32"/>
          <w:szCs w:val="32"/>
        </w:rPr>
        <w:t>下表：</w:t>
      </w:r>
    </w:p>
    <w:tbl>
      <w:tblPr>
        <w:tblStyle w:val="a5"/>
        <w:tblW w:w="0" w:type="auto"/>
        <w:tblLook w:val="04A0" w:firstRow="1" w:lastRow="0" w:firstColumn="1" w:lastColumn="0" w:noHBand="0" w:noVBand="1"/>
      </w:tblPr>
      <w:tblGrid>
        <w:gridCol w:w="744"/>
        <w:gridCol w:w="3475"/>
        <w:gridCol w:w="2410"/>
        <w:gridCol w:w="2433"/>
      </w:tblGrid>
      <w:tr w:rsidR="00A71040" w:rsidTr="0069722E">
        <w:tc>
          <w:tcPr>
            <w:tcW w:w="744" w:type="dxa"/>
            <w:vAlign w:val="center"/>
          </w:tcPr>
          <w:p w:rsidR="00A71040" w:rsidRDefault="004C1D95">
            <w:pPr>
              <w:adjustRightInd w:val="0"/>
              <w:snapToGrid w:val="0"/>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序号</w:t>
            </w:r>
          </w:p>
        </w:tc>
        <w:tc>
          <w:tcPr>
            <w:tcW w:w="3475" w:type="dxa"/>
            <w:vAlign w:val="center"/>
          </w:tcPr>
          <w:p w:rsidR="00A71040" w:rsidRDefault="0069722E">
            <w:pPr>
              <w:adjustRightInd w:val="0"/>
              <w:snapToGrid w:val="0"/>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支出项目</w:t>
            </w:r>
          </w:p>
        </w:tc>
        <w:tc>
          <w:tcPr>
            <w:tcW w:w="2410" w:type="dxa"/>
            <w:vAlign w:val="center"/>
          </w:tcPr>
          <w:p w:rsidR="00A71040" w:rsidRDefault="004C1D95">
            <w:pPr>
              <w:adjustRightInd w:val="0"/>
              <w:snapToGrid w:val="0"/>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结算金额（元）</w:t>
            </w:r>
          </w:p>
        </w:tc>
        <w:tc>
          <w:tcPr>
            <w:tcW w:w="2433" w:type="dxa"/>
            <w:vAlign w:val="center"/>
          </w:tcPr>
          <w:p w:rsidR="00A71040" w:rsidRDefault="004C1D95">
            <w:pPr>
              <w:adjustRightInd w:val="0"/>
              <w:snapToGrid w:val="0"/>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备注</w:t>
            </w:r>
          </w:p>
        </w:tc>
      </w:tr>
      <w:tr w:rsidR="00A71040" w:rsidTr="0069722E">
        <w:trPr>
          <w:trHeight w:val="325"/>
        </w:trPr>
        <w:tc>
          <w:tcPr>
            <w:tcW w:w="744" w:type="dxa"/>
            <w:vAlign w:val="center"/>
          </w:tcPr>
          <w:p w:rsidR="00A71040" w:rsidRDefault="004C1D95">
            <w:pPr>
              <w:adjustRightInd w:val="0"/>
              <w:snapToGrid w:val="0"/>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p>
        </w:tc>
        <w:tc>
          <w:tcPr>
            <w:tcW w:w="3475" w:type="dxa"/>
            <w:vAlign w:val="center"/>
          </w:tcPr>
          <w:p w:rsidR="00A71040" w:rsidRDefault="00271D8B" w:rsidP="00271D8B">
            <w:pPr>
              <w:adjustRightInd w:val="0"/>
              <w:snapToGrid w:val="0"/>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高级中学</w:t>
            </w:r>
            <w:r w:rsidR="0069722E">
              <w:rPr>
                <w:rFonts w:asciiTheme="minorEastAsia" w:eastAsiaTheme="minorEastAsia" w:hAnsiTheme="minorEastAsia" w:cstheme="minorEastAsia" w:hint="eastAsia"/>
                <w:szCs w:val="21"/>
              </w:rPr>
              <w:t>防雷工程款</w:t>
            </w:r>
          </w:p>
        </w:tc>
        <w:tc>
          <w:tcPr>
            <w:tcW w:w="2410" w:type="dxa"/>
            <w:vAlign w:val="center"/>
          </w:tcPr>
          <w:p w:rsidR="00A71040" w:rsidRDefault="00271D8B">
            <w:pPr>
              <w:adjustRightInd w:val="0"/>
              <w:snapToGrid w:val="0"/>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82333.27</w:t>
            </w:r>
          </w:p>
        </w:tc>
        <w:tc>
          <w:tcPr>
            <w:tcW w:w="2433" w:type="dxa"/>
            <w:vAlign w:val="center"/>
          </w:tcPr>
          <w:p w:rsidR="00A71040" w:rsidRDefault="00A71040">
            <w:pPr>
              <w:adjustRightInd w:val="0"/>
              <w:snapToGrid w:val="0"/>
              <w:spacing w:line="560" w:lineRule="exact"/>
              <w:jc w:val="center"/>
              <w:rPr>
                <w:rFonts w:asciiTheme="minorEastAsia" w:eastAsiaTheme="minorEastAsia" w:hAnsiTheme="minorEastAsia" w:cstheme="minorEastAsia"/>
                <w:szCs w:val="21"/>
              </w:rPr>
            </w:pPr>
          </w:p>
        </w:tc>
      </w:tr>
      <w:tr w:rsidR="00A71040" w:rsidTr="0069722E">
        <w:tc>
          <w:tcPr>
            <w:tcW w:w="744" w:type="dxa"/>
            <w:vAlign w:val="center"/>
          </w:tcPr>
          <w:p w:rsidR="00A71040" w:rsidRDefault="004C1D95">
            <w:pPr>
              <w:adjustRightInd w:val="0"/>
              <w:snapToGrid w:val="0"/>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p>
        </w:tc>
        <w:tc>
          <w:tcPr>
            <w:tcW w:w="3475" w:type="dxa"/>
            <w:vAlign w:val="center"/>
          </w:tcPr>
          <w:p w:rsidR="00A71040" w:rsidRDefault="00271D8B">
            <w:pPr>
              <w:adjustRightInd w:val="0"/>
              <w:snapToGrid w:val="0"/>
              <w:spacing w:line="560" w:lineRule="exact"/>
              <w:jc w:val="center"/>
              <w:rPr>
                <w:rFonts w:asciiTheme="minorEastAsia" w:eastAsiaTheme="minorEastAsia" w:hAnsiTheme="minorEastAsia" w:cstheme="minorEastAsia"/>
                <w:szCs w:val="21"/>
              </w:rPr>
            </w:pPr>
            <w:proofErr w:type="gramStart"/>
            <w:r>
              <w:rPr>
                <w:rFonts w:asciiTheme="minorEastAsia" w:eastAsiaTheme="minorEastAsia" w:hAnsiTheme="minorEastAsia" w:cstheme="minorEastAsia" w:hint="eastAsia"/>
                <w:szCs w:val="21"/>
              </w:rPr>
              <w:t>侯公渡中心</w:t>
            </w:r>
            <w:proofErr w:type="gramEnd"/>
            <w:r>
              <w:rPr>
                <w:rFonts w:asciiTheme="minorEastAsia" w:eastAsiaTheme="minorEastAsia" w:hAnsiTheme="minorEastAsia" w:cstheme="minorEastAsia" w:hint="eastAsia"/>
                <w:szCs w:val="21"/>
              </w:rPr>
              <w:t>小学</w:t>
            </w:r>
            <w:r w:rsidR="0069722E" w:rsidRPr="0069722E">
              <w:rPr>
                <w:rFonts w:asciiTheme="minorEastAsia" w:eastAsiaTheme="minorEastAsia" w:hAnsiTheme="minorEastAsia" w:cstheme="minorEastAsia" w:hint="eastAsia"/>
                <w:szCs w:val="21"/>
              </w:rPr>
              <w:t>防雷工程款</w:t>
            </w:r>
          </w:p>
        </w:tc>
        <w:tc>
          <w:tcPr>
            <w:tcW w:w="2410" w:type="dxa"/>
            <w:vAlign w:val="center"/>
          </w:tcPr>
          <w:p w:rsidR="00A71040" w:rsidRDefault="00271D8B">
            <w:pPr>
              <w:adjustRightInd w:val="0"/>
              <w:snapToGrid w:val="0"/>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91502.73</w:t>
            </w:r>
          </w:p>
        </w:tc>
        <w:tc>
          <w:tcPr>
            <w:tcW w:w="2433" w:type="dxa"/>
            <w:vAlign w:val="center"/>
          </w:tcPr>
          <w:p w:rsidR="00A71040" w:rsidRDefault="00A71040">
            <w:pPr>
              <w:adjustRightInd w:val="0"/>
              <w:snapToGrid w:val="0"/>
              <w:spacing w:line="560" w:lineRule="exact"/>
              <w:jc w:val="center"/>
              <w:rPr>
                <w:rFonts w:asciiTheme="minorEastAsia" w:eastAsiaTheme="minorEastAsia" w:hAnsiTheme="minorEastAsia" w:cstheme="minorEastAsia"/>
                <w:szCs w:val="21"/>
              </w:rPr>
            </w:pPr>
          </w:p>
        </w:tc>
      </w:tr>
      <w:tr w:rsidR="00A71040" w:rsidTr="0069722E">
        <w:tc>
          <w:tcPr>
            <w:tcW w:w="744" w:type="dxa"/>
            <w:vAlign w:val="center"/>
          </w:tcPr>
          <w:p w:rsidR="00A71040" w:rsidRDefault="004C1D95">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p>
        </w:tc>
        <w:tc>
          <w:tcPr>
            <w:tcW w:w="3475" w:type="dxa"/>
            <w:vAlign w:val="center"/>
          </w:tcPr>
          <w:p w:rsidR="00A71040" w:rsidRDefault="00271D8B" w:rsidP="00271D8B">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乳城镇中心小学</w:t>
            </w:r>
            <w:r w:rsidR="0069722E" w:rsidRPr="0069722E">
              <w:rPr>
                <w:rFonts w:asciiTheme="minorEastAsia" w:eastAsiaTheme="minorEastAsia" w:hAnsiTheme="minorEastAsia" w:cstheme="minorEastAsia" w:hint="eastAsia"/>
                <w:szCs w:val="21"/>
              </w:rPr>
              <w:t>防雷工程款</w:t>
            </w:r>
          </w:p>
        </w:tc>
        <w:tc>
          <w:tcPr>
            <w:tcW w:w="2410" w:type="dxa"/>
            <w:vAlign w:val="center"/>
          </w:tcPr>
          <w:p w:rsidR="00A71040" w:rsidRDefault="00271D8B">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57953.26</w:t>
            </w:r>
          </w:p>
        </w:tc>
        <w:tc>
          <w:tcPr>
            <w:tcW w:w="2433" w:type="dxa"/>
            <w:vAlign w:val="center"/>
          </w:tcPr>
          <w:p w:rsidR="00A71040" w:rsidRDefault="00A71040">
            <w:pPr>
              <w:tabs>
                <w:tab w:val="left" w:pos="636"/>
              </w:tabs>
              <w:spacing w:line="560" w:lineRule="exact"/>
              <w:jc w:val="center"/>
              <w:rPr>
                <w:rFonts w:asciiTheme="minorEastAsia" w:eastAsiaTheme="minorEastAsia" w:hAnsiTheme="minorEastAsia" w:cstheme="minorEastAsia"/>
                <w:szCs w:val="21"/>
              </w:rPr>
            </w:pPr>
          </w:p>
        </w:tc>
      </w:tr>
      <w:tr w:rsidR="00A71040" w:rsidTr="0069722E">
        <w:tc>
          <w:tcPr>
            <w:tcW w:w="744" w:type="dxa"/>
            <w:vAlign w:val="center"/>
          </w:tcPr>
          <w:p w:rsidR="00A71040" w:rsidRDefault="004C1D95">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p>
        </w:tc>
        <w:tc>
          <w:tcPr>
            <w:tcW w:w="3475" w:type="dxa"/>
            <w:vAlign w:val="center"/>
          </w:tcPr>
          <w:p w:rsidR="00A71040" w:rsidRDefault="00271D8B">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乳源中学</w:t>
            </w:r>
            <w:r w:rsidR="0069722E" w:rsidRPr="0069722E">
              <w:rPr>
                <w:rFonts w:asciiTheme="minorEastAsia" w:eastAsiaTheme="minorEastAsia" w:hAnsiTheme="minorEastAsia" w:cstheme="minorEastAsia" w:hint="eastAsia"/>
                <w:szCs w:val="21"/>
              </w:rPr>
              <w:t>防雷工程款</w:t>
            </w:r>
          </w:p>
        </w:tc>
        <w:tc>
          <w:tcPr>
            <w:tcW w:w="2410" w:type="dxa"/>
            <w:vAlign w:val="center"/>
          </w:tcPr>
          <w:p w:rsidR="00A71040" w:rsidRDefault="00271D8B">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116601.60</w:t>
            </w:r>
          </w:p>
        </w:tc>
        <w:tc>
          <w:tcPr>
            <w:tcW w:w="2433" w:type="dxa"/>
            <w:vAlign w:val="center"/>
          </w:tcPr>
          <w:p w:rsidR="00A71040" w:rsidRDefault="00A71040">
            <w:pPr>
              <w:tabs>
                <w:tab w:val="left" w:pos="636"/>
              </w:tabs>
              <w:spacing w:line="560" w:lineRule="exact"/>
              <w:jc w:val="center"/>
              <w:rPr>
                <w:rFonts w:asciiTheme="minorEastAsia" w:eastAsiaTheme="minorEastAsia" w:hAnsiTheme="minorEastAsia" w:cstheme="minorEastAsia"/>
                <w:szCs w:val="21"/>
              </w:rPr>
            </w:pPr>
          </w:p>
        </w:tc>
      </w:tr>
      <w:tr w:rsidR="00A71040" w:rsidTr="0069722E">
        <w:tc>
          <w:tcPr>
            <w:tcW w:w="744" w:type="dxa"/>
            <w:vAlign w:val="center"/>
          </w:tcPr>
          <w:p w:rsidR="00A71040" w:rsidRDefault="004C1D95">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p>
        </w:tc>
        <w:tc>
          <w:tcPr>
            <w:tcW w:w="3475" w:type="dxa"/>
            <w:vAlign w:val="center"/>
          </w:tcPr>
          <w:p w:rsidR="00A71040" w:rsidRDefault="00271D8B">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特殊教育学校</w:t>
            </w:r>
            <w:r w:rsidR="0069722E" w:rsidRPr="0069722E">
              <w:rPr>
                <w:rFonts w:asciiTheme="minorEastAsia" w:eastAsiaTheme="minorEastAsia" w:hAnsiTheme="minorEastAsia" w:cstheme="minorEastAsia" w:hint="eastAsia"/>
                <w:szCs w:val="21"/>
              </w:rPr>
              <w:t>防雷工程款</w:t>
            </w:r>
          </w:p>
        </w:tc>
        <w:tc>
          <w:tcPr>
            <w:tcW w:w="2410" w:type="dxa"/>
            <w:vAlign w:val="center"/>
          </w:tcPr>
          <w:p w:rsidR="00A71040" w:rsidRDefault="00271D8B">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58855.39</w:t>
            </w:r>
          </w:p>
        </w:tc>
        <w:tc>
          <w:tcPr>
            <w:tcW w:w="2433" w:type="dxa"/>
            <w:vAlign w:val="center"/>
          </w:tcPr>
          <w:p w:rsidR="00A71040" w:rsidRDefault="00A71040">
            <w:pPr>
              <w:tabs>
                <w:tab w:val="left" w:pos="636"/>
              </w:tabs>
              <w:spacing w:line="560" w:lineRule="exact"/>
              <w:jc w:val="left"/>
              <w:rPr>
                <w:rFonts w:asciiTheme="minorEastAsia" w:eastAsiaTheme="minorEastAsia" w:hAnsiTheme="minorEastAsia" w:cstheme="minorEastAsia"/>
                <w:szCs w:val="21"/>
              </w:rPr>
            </w:pPr>
          </w:p>
        </w:tc>
        <w:bookmarkStart w:id="0" w:name="_GoBack"/>
        <w:bookmarkEnd w:id="0"/>
      </w:tr>
      <w:tr w:rsidR="00A71040" w:rsidTr="0069722E">
        <w:tc>
          <w:tcPr>
            <w:tcW w:w="744" w:type="dxa"/>
            <w:vAlign w:val="center"/>
          </w:tcPr>
          <w:p w:rsidR="00A71040" w:rsidRDefault="004C1D95">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p>
        </w:tc>
        <w:tc>
          <w:tcPr>
            <w:tcW w:w="3475" w:type="dxa"/>
            <w:vAlign w:val="center"/>
          </w:tcPr>
          <w:p w:rsidR="00A71040" w:rsidRDefault="00271D8B">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中等职业技术学校</w:t>
            </w:r>
            <w:r w:rsidR="0069722E" w:rsidRPr="0069722E">
              <w:rPr>
                <w:rFonts w:asciiTheme="minorEastAsia" w:eastAsiaTheme="minorEastAsia" w:hAnsiTheme="minorEastAsia" w:cstheme="minorEastAsia" w:hint="eastAsia"/>
                <w:szCs w:val="21"/>
              </w:rPr>
              <w:t>防雷工程款</w:t>
            </w:r>
          </w:p>
        </w:tc>
        <w:tc>
          <w:tcPr>
            <w:tcW w:w="2410" w:type="dxa"/>
            <w:vAlign w:val="center"/>
          </w:tcPr>
          <w:p w:rsidR="00A71040" w:rsidRDefault="00271D8B">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154384.75</w:t>
            </w:r>
          </w:p>
        </w:tc>
        <w:tc>
          <w:tcPr>
            <w:tcW w:w="2433" w:type="dxa"/>
            <w:vAlign w:val="center"/>
          </w:tcPr>
          <w:p w:rsidR="00A71040" w:rsidRDefault="00A71040">
            <w:pPr>
              <w:tabs>
                <w:tab w:val="left" w:pos="636"/>
              </w:tabs>
              <w:spacing w:line="560" w:lineRule="exact"/>
              <w:jc w:val="left"/>
              <w:rPr>
                <w:rFonts w:asciiTheme="minorEastAsia" w:eastAsiaTheme="minorEastAsia" w:hAnsiTheme="minorEastAsia" w:cstheme="minorEastAsia"/>
                <w:szCs w:val="21"/>
              </w:rPr>
            </w:pPr>
          </w:p>
        </w:tc>
      </w:tr>
      <w:tr w:rsidR="00A71040" w:rsidTr="0069722E">
        <w:tc>
          <w:tcPr>
            <w:tcW w:w="4219" w:type="dxa"/>
            <w:gridSpan w:val="2"/>
            <w:vAlign w:val="center"/>
          </w:tcPr>
          <w:p w:rsidR="00A71040" w:rsidRDefault="004C1D95">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合计</w:t>
            </w:r>
          </w:p>
        </w:tc>
        <w:tc>
          <w:tcPr>
            <w:tcW w:w="2410" w:type="dxa"/>
            <w:vAlign w:val="center"/>
          </w:tcPr>
          <w:p w:rsidR="00A71040" w:rsidRDefault="00271D8B">
            <w:pPr>
              <w:tabs>
                <w:tab w:val="left" w:pos="636"/>
              </w:tabs>
              <w:spacing w:line="560" w:lineRule="exact"/>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561631</w:t>
            </w:r>
            <w:r w:rsidR="004C1D95">
              <w:rPr>
                <w:rFonts w:asciiTheme="minorEastAsia" w:eastAsiaTheme="minorEastAsia" w:hAnsiTheme="minorEastAsia" w:cstheme="minorEastAsia" w:hint="eastAsia"/>
                <w:szCs w:val="21"/>
              </w:rPr>
              <w:t>.00</w:t>
            </w:r>
          </w:p>
        </w:tc>
        <w:tc>
          <w:tcPr>
            <w:tcW w:w="2433" w:type="dxa"/>
            <w:vAlign w:val="center"/>
          </w:tcPr>
          <w:p w:rsidR="00A71040" w:rsidRDefault="00A71040">
            <w:pPr>
              <w:tabs>
                <w:tab w:val="left" w:pos="636"/>
              </w:tabs>
              <w:spacing w:line="560" w:lineRule="exact"/>
              <w:jc w:val="center"/>
              <w:rPr>
                <w:rFonts w:asciiTheme="minorEastAsia" w:eastAsiaTheme="minorEastAsia" w:hAnsiTheme="minorEastAsia" w:cstheme="minorEastAsia"/>
                <w:szCs w:val="21"/>
              </w:rPr>
            </w:pPr>
          </w:p>
        </w:tc>
      </w:tr>
    </w:tbl>
    <w:p w:rsidR="00A71040" w:rsidRDefault="004C1D95">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3、项目的绩效目标完成情况（经济、政治和社会效益）。</w:t>
      </w:r>
    </w:p>
    <w:p w:rsidR="00A71040" w:rsidRDefault="004C1D95">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更新完善校园防雷装置，提高全县中小学防御雷电灾害的能力，保证学校财产及全体师生安全。</w:t>
      </w:r>
    </w:p>
    <w:p w:rsidR="00A71040" w:rsidRDefault="004C1D95">
      <w:pPr>
        <w:adjustRightInd w:val="0"/>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4、项目资金使用效益，对环境、经济、社会的可持续影响。</w:t>
      </w:r>
    </w:p>
    <w:p w:rsidR="00A71040" w:rsidRDefault="004C1D95">
      <w:pPr>
        <w:adjustRightInd w:val="0"/>
        <w:snapToGrid w:val="0"/>
        <w:spacing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更新完善校园防雷装置，提高全县中小学防御雷电灾害的能力，保证学校财产及全体师生安全。</w:t>
      </w:r>
    </w:p>
    <w:p w:rsidR="00A71040" w:rsidRDefault="004C1D95">
      <w:pPr>
        <w:adjustRightInd w:val="0"/>
        <w:snapToGrid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（二）存在问题。</w:t>
      </w:r>
    </w:p>
    <w:p w:rsidR="00A71040" w:rsidRDefault="004C1D95">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A71040" w:rsidRDefault="004C1D95">
      <w:p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三、改进意见</w:t>
      </w:r>
    </w:p>
    <w:p w:rsidR="00A71040" w:rsidRDefault="004C1D95">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针对存在的问题提出完善项目管理资金绩效管理的意见。或拟在下一步工作中调整完善的工作计划。</w:t>
      </w:r>
    </w:p>
    <w:p w:rsidR="00A71040" w:rsidRDefault="004C1D95">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A71040" w:rsidRDefault="004C1D95">
      <w:pPr>
        <w:adjustRightInd w:val="0"/>
        <w:snapToGrid w:val="0"/>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四、其他需要说明的情况</w:t>
      </w:r>
    </w:p>
    <w:p w:rsidR="00A71040" w:rsidRDefault="004C1D95">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包括但不限于政策制定、项目实施管理等方面好的经验方法，碰到的实际困难等其他需说明的内容。</w:t>
      </w:r>
    </w:p>
    <w:p w:rsidR="00A71040" w:rsidRDefault="004C1D95">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sectPr w:rsidR="00A71040">
      <w:pgSz w:w="11906" w:h="16838"/>
      <w:pgMar w:top="1440" w:right="1800" w:bottom="1440" w:left="12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417" w:rsidRDefault="00212417" w:rsidP="0059522A">
      <w:r>
        <w:separator/>
      </w:r>
    </w:p>
  </w:endnote>
  <w:endnote w:type="continuationSeparator" w:id="0">
    <w:p w:rsidR="00212417" w:rsidRDefault="00212417" w:rsidP="00595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417" w:rsidRDefault="00212417" w:rsidP="0059522A">
      <w:r>
        <w:separator/>
      </w:r>
    </w:p>
  </w:footnote>
  <w:footnote w:type="continuationSeparator" w:id="0">
    <w:p w:rsidR="00212417" w:rsidRDefault="00212417" w:rsidP="005952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212417"/>
    <w:rsid w:val="00271D8B"/>
    <w:rsid w:val="003B25CA"/>
    <w:rsid w:val="003B67A6"/>
    <w:rsid w:val="004903E7"/>
    <w:rsid w:val="004C1D95"/>
    <w:rsid w:val="00502CAD"/>
    <w:rsid w:val="00534213"/>
    <w:rsid w:val="00582E24"/>
    <w:rsid w:val="0059522A"/>
    <w:rsid w:val="005E437E"/>
    <w:rsid w:val="0069722E"/>
    <w:rsid w:val="006F6EA7"/>
    <w:rsid w:val="00765D80"/>
    <w:rsid w:val="008608D2"/>
    <w:rsid w:val="0087074D"/>
    <w:rsid w:val="00916C35"/>
    <w:rsid w:val="009A70D7"/>
    <w:rsid w:val="009C14D0"/>
    <w:rsid w:val="00A03864"/>
    <w:rsid w:val="00A71040"/>
    <w:rsid w:val="00A87276"/>
    <w:rsid w:val="00DB75A4"/>
    <w:rsid w:val="00E409B6"/>
    <w:rsid w:val="00E77C29"/>
    <w:rsid w:val="00EE444F"/>
    <w:rsid w:val="00F22CA7"/>
    <w:rsid w:val="13575EF2"/>
    <w:rsid w:val="1BEA0FB0"/>
    <w:rsid w:val="230849B0"/>
    <w:rsid w:val="233B264C"/>
    <w:rsid w:val="2A0C3112"/>
    <w:rsid w:val="39921607"/>
    <w:rsid w:val="3E6F1075"/>
    <w:rsid w:val="468762A1"/>
    <w:rsid w:val="53750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174</Words>
  <Characters>994</Characters>
  <Application>Microsoft Office Word</Application>
  <DocSecurity>0</DocSecurity>
  <Lines>8</Lines>
  <Paragraphs>2</Paragraphs>
  <ScaleCrop>false</ScaleCrop>
  <Company>Microsoft</Company>
  <LinksUpToDate>false</LinksUpToDate>
  <CharactersWithSpaces>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16</cp:revision>
  <cp:lastPrinted>2021-03-26T09:04:00Z</cp:lastPrinted>
  <dcterms:created xsi:type="dcterms:W3CDTF">2016-12-01T07:04:00Z</dcterms:created>
  <dcterms:modified xsi:type="dcterms:W3CDTF">2022-04-15T07:45:00Z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