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E1C" w:rsidRDefault="001870C4"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</w:p>
    <w:p w:rsidR="00D24E1C" w:rsidRDefault="001870C4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财政支出项目绩效自评报告（用款单位）</w:t>
      </w:r>
    </w:p>
    <w:p w:rsidR="00D24E1C" w:rsidRDefault="00D24E1C">
      <w:pPr>
        <w:rPr>
          <w:rFonts w:ascii="仿宋_GB2312" w:eastAsia="仿宋_GB2312"/>
          <w:sz w:val="44"/>
          <w:szCs w:val="44"/>
        </w:rPr>
      </w:pPr>
    </w:p>
    <w:p w:rsidR="00D24E1C" w:rsidRPr="00C4119A" w:rsidRDefault="001870C4" w:rsidP="00C4119A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黑体" w:eastAsia="黑体"/>
          <w:sz w:val="32"/>
          <w:szCs w:val="32"/>
        </w:rPr>
      </w:pPr>
      <w:r w:rsidRPr="00C4119A">
        <w:rPr>
          <w:rFonts w:ascii="黑体" w:eastAsia="黑体" w:hint="eastAsia"/>
          <w:sz w:val="32"/>
          <w:szCs w:val="32"/>
        </w:rPr>
        <w:t>项目基本情况及自评结论</w:t>
      </w:r>
    </w:p>
    <w:p w:rsidR="00C4119A" w:rsidRPr="00543A91" w:rsidRDefault="00C4119A" w:rsidP="00543A91">
      <w:pPr>
        <w:spacing w:line="560" w:lineRule="exact"/>
        <w:ind w:left="640"/>
        <w:rPr>
          <w:rFonts w:ascii="楷体" w:eastAsia="楷体" w:hAnsi="楷体" w:cs="宋体"/>
          <w:sz w:val="32"/>
          <w:szCs w:val="32"/>
        </w:rPr>
      </w:pPr>
      <w:r w:rsidRPr="00543A91">
        <w:rPr>
          <w:rFonts w:ascii="楷体" w:eastAsia="楷体" w:hAnsi="楷体" w:cs="宋体" w:hint="eastAsia"/>
          <w:sz w:val="32"/>
          <w:szCs w:val="32"/>
        </w:rPr>
        <w:t>（一）项目用款单位简要情况</w:t>
      </w:r>
    </w:p>
    <w:p w:rsidR="00C4119A" w:rsidRDefault="00C4119A" w:rsidP="00C4119A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教育局在</w:t>
      </w:r>
      <w:r>
        <w:rPr>
          <w:rFonts w:ascii="仿宋_GB2312" w:eastAsia="仿宋_GB2312" w:hAnsi="宋体" w:cs="宋体" w:hint="eastAsia"/>
          <w:color w:val="333333"/>
          <w:sz w:val="32"/>
          <w:szCs w:val="32"/>
        </w:rPr>
        <w:t>县委、县政府的</w:t>
      </w:r>
      <w:r>
        <w:rPr>
          <w:rFonts w:ascii="仿宋_GB2312" w:eastAsia="仿宋_GB2312" w:hint="eastAsia"/>
          <w:sz w:val="32"/>
          <w:szCs w:val="32"/>
        </w:rPr>
        <w:t>坚强领导下，在上级教育主管部门的正确指导下，</w:t>
      </w:r>
      <w:r>
        <w:rPr>
          <w:rFonts w:ascii="仿宋_GB2312" w:eastAsia="仿宋_GB2312" w:hAnsi="仿宋_GB2312" w:hint="eastAsia"/>
          <w:sz w:val="32"/>
          <w:szCs w:val="32"/>
        </w:rPr>
        <w:t>以改善农村学校、城镇薄弱学校办学条件和均衡配置教师资源为重点，</w:t>
      </w:r>
      <w:r>
        <w:rPr>
          <w:rFonts w:ascii="仿宋_GB2312" w:eastAsia="仿宋_GB2312" w:hint="eastAsia"/>
          <w:sz w:val="32"/>
          <w:szCs w:val="32"/>
        </w:rPr>
        <w:t>大力推进创建广东省教育现代化先进县和广东省教育强县复评“两评合一”等重点工作，</w:t>
      </w:r>
      <w:r>
        <w:rPr>
          <w:rFonts w:ascii="仿宋_GB2312" w:eastAsia="仿宋_GB2312" w:hAnsi="仿宋_GB2312" w:hint="eastAsia"/>
          <w:sz w:val="32"/>
          <w:szCs w:val="32"/>
        </w:rPr>
        <w:t>以建立和完善义务教育资源均衡配置的制度和长效机制为保障，依法履行教育职责，立足教育公平，实行城乡教育联动发展，不断推进区域之间、学校之间教育资源的均衡发展，注重规模与内涵发展并重，推动我县基础教育工作健康、协调、持续、快速发展。目前仍有部分幼儿园的办学条件不达标。</w:t>
      </w:r>
    </w:p>
    <w:p w:rsidR="00C4119A" w:rsidRDefault="00C4119A" w:rsidP="00C4119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（二）项目实施主要内容及实施程序。</w:t>
      </w:r>
    </w:p>
    <w:p w:rsidR="00C4119A" w:rsidRDefault="00C4119A" w:rsidP="00C4119A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教育局的计财股作为专门的项目实施组织机构，做好与学校及相关单位的联络工作，保障了</w:t>
      </w:r>
      <w:r w:rsidRPr="00C4119A">
        <w:rPr>
          <w:rFonts w:ascii="仿宋_GB2312" w:eastAsia="仿宋_GB2312" w:hAnsi="仿宋_GB2312" w:hint="eastAsia"/>
          <w:sz w:val="32"/>
          <w:szCs w:val="32"/>
        </w:rPr>
        <w:t>乡镇幼儿园教学经费</w:t>
      </w:r>
      <w:r>
        <w:rPr>
          <w:rFonts w:ascii="仿宋_GB2312" w:eastAsia="仿宋_GB2312" w:hAnsi="仿宋_GB2312" w:hint="eastAsia"/>
          <w:sz w:val="32"/>
          <w:szCs w:val="32"/>
        </w:rPr>
        <w:t>的正常拨付；按照预算管理、国库集中支付等财政改革要求，规范经费的使用，走合</w:t>
      </w:r>
      <w:proofErr w:type="gramStart"/>
      <w:r>
        <w:rPr>
          <w:rFonts w:ascii="仿宋_GB2312" w:eastAsia="仿宋_GB2312" w:hAnsi="仿宋_GB2312" w:hint="eastAsia"/>
          <w:sz w:val="32"/>
          <w:szCs w:val="32"/>
        </w:rPr>
        <w:t>规</w:t>
      </w:r>
      <w:proofErr w:type="gramEnd"/>
      <w:r>
        <w:rPr>
          <w:rFonts w:ascii="仿宋_GB2312" w:eastAsia="仿宋_GB2312" w:hAnsi="仿宋_GB2312" w:hint="eastAsia"/>
          <w:sz w:val="32"/>
          <w:szCs w:val="32"/>
        </w:rPr>
        <w:t>合理的报销流程，保障乡镇幼儿园正常教学经费的支出和流向。</w:t>
      </w:r>
    </w:p>
    <w:p w:rsidR="009B6F53" w:rsidRDefault="009B6F53" w:rsidP="009B6F53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（三）综述项目自评等级和分数，并对照佐证材料逐一分析。</w:t>
      </w:r>
    </w:p>
    <w:p w:rsidR="009B6F53" w:rsidRDefault="009B6F53" w:rsidP="009B6F53">
      <w:pPr>
        <w:spacing w:line="560" w:lineRule="exact"/>
        <w:ind w:leftChars="270" w:left="567" w:firstLineChars="171" w:firstLine="547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根据</w:t>
      </w:r>
      <w:r w:rsidRPr="00C4119A">
        <w:rPr>
          <w:rFonts w:ascii="仿宋_GB2312" w:eastAsia="仿宋_GB2312" w:hAnsi="仿宋_GB2312" w:hint="eastAsia"/>
          <w:sz w:val="32"/>
          <w:szCs w:val="32"/>
        </w:rPr>
        <w:t>乡镇幼儿园教学经费</w:t>
      </w:r>
      <w:r>
        <w:rPr>
          <w:rFonts w:ascii="仿宋_GB2312" w:eastAsia="仿宋_GB2312" w:hAnsi="仿宋_GB2312" w:hint="eastAsia"/>
          <w:sz w:val="32"/>
          <w:szCs w:val="32"/>
        </w:rPr>
        <w:t>使用要求及财政资金预算绩效</w:t>
      </w:r>
      <w:r>
        <w:rPr>
          <w:rFonts w:ascii="仿宋_GB2312" w:eastAsia="仿宋_GB2312" w:hAnsi="仿宋_GB2312" w:hint="eastAsia"/>
          <w:sz w:val="32"/>
          <w:szCs w:val="32"/>
        </w:rPr>
        <w:lastRenderedPageBreak/>
        <w:t>管理要求，</w:t>
      </w:r>
      <w:r>
        <w:rPr>
          <w:rFonts w:ascii="仿宋_GB2312" w:eastAsia="仿宋_GB2312" w:hAnsi="宋体" w:hint="eastAsia"/>
          <w:sz w:val="32"/>
          <w:szCs w:val="32"/>
        </w:rPr>
        <w:t>项目自评等级为优秀，项目分数为100分。</w:t>
      </w:r>
    </w:p>
    <w:p w:rsidR="00D24E1C" w:rsidRDefault="00D24E1C" w:rsidP="009B6F53">
      <w:pPr>
        <w:spacing w:line="360" w:lineRule="auto"/>
        <w:rPr>
          <w:rFonts w:ascii="仿宋_GB2312" w:eastAsia="仿宋_GB2312"/>
          <w:sz w:val="32"/>
          <w:szCs w:val="32"/>
        </w:rPr>
      </w:pPr>
    </w:p>
    <w:p w:rsidR="00D24E1C" w:rsidRDefault="001870C4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D24E1C" w:rsidRDefault="001870C4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（一）资金使用绩效</w:t>
      </w:r>
    </w:p>
    <w:p w:rsidR="009B6F53" w:rsidRDefault="009B6F53" w:rsidP="009B6F53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1、项目资金实际总投入情况。</w:t>
      </w:r>
    </w:p>
    <w:p w:rsidR="009B6F53" w:rsidRDefault="009B6F53" w:rsidP="009B6F53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 w:rsidRPr="00C4119A">
        <w:rPr>
          <w:rFonts w:ascii="仿宋_GB2312" w:eastAsia="仿宋_GB2312" w:hAnsi="仿宋_GB2312" w:hint="eastAsia"/>
          <w:sz w:val="32"/>
          <w:szCs w:val="32"/>
        </w:rPr>
        <w:t>乡镇幼儿园教学经费</w:t>
      </w:r>
      <w:r>
        <w:rPr>
          <w:rFonts w:ascii="仿宋_GB2312" w:eastAsia="仿宋_GB2312" w:hAnsi="仿宋_GB2312" w:hint="eastAsia"/>
          <w:sz w:val="32"/>
          <w:szCs w:val="32"/>
        </w:rPr>
        <w:t>的部门预算金额是280万元，实际支付280万元用于乳源14所乡镇幼儿园及混编班的运作</w:t>
      </w:r>
      <w:proofErr w:type="gramStart"/>
      <w:r>
        <w:rPr>
          <w:rFonts w:ascii="仿宋_GB2312" w:eastAsia="仿宋_GB2312" w:hAnsi="仿宋_GB2312" w:hint="eastAsia"/>
          <w:sz w:val="32"/>
          <w:szCs w:val="32"/>
        </w:rPr>
        <w:t>经费经费</w:t>
      </w:r>
      <w:proofErr w:type="gramEnd"/>
      <w:r>
        <w:rPr>
          <w:rFonts w:ascii="仿宋_GB2312" w:eastAsia="仿宋_GB2312" w:hAnsi="仿宋_GB2312" w:hint="eastAsia"/>
          <w:sz w:val="32"/>
          <w:szCs w:val="32"/>
        </w:rPr>
        <w:t>拨付。</w:t>
      </w:r>
    </w:p>
    <w:p w:rsidR="009B6F53" w:rsidRDefault="009B6F53" w:rsidP="009B6F53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2、项目资金实际支出情况，具体详细说明。</w:t>
      </w:r>
    </w:p>
    <w:tbl>
      <w:tblPr>
        <w:tblW w:w="6000" w:type="dxa"/>
        <w:tblInd w:w="95" w:type="dxa"/>
        <w:tblLook w:val="04A0"/>
      </w:tblPr>
      <w:tblGrid>
        <w:gridCol w:w="4060"/>
        <w:gridCol w:w="1940"/>
      </w:tblGrid>
      <w:tr w:rsidR="00DD0F1D" w:rsidRPr="00DD0F1D" w:rsidTr="00DD0F1D">
        <w:trPr>
          <w:trHeight w:val="499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F1D" w:rsidRPr="00DD0F1D" w:rsidRDefault="00DD0F1D" w:rsidP="00DD0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项目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金额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DD0F1D">
              <w:rPr>
                <w:rFonts w:ascii="宋体" w:hAnsi="宋体" w:cs="宋体" w:hint="eastAsia"/>
                <w:kern w:val="0"/>
                <w:sz w:val="24"/>
                <w:szCs w:val="24"/>
              </w:rPr>
              <w:t>大桥镇中心幼儿园运作经费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113,115.00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桂头镇七星</w:t>
            </w:r>
            <w:proofErr w:type="gramStart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墩</w:t>
            </w:r>
            <w:proofErr w:type="gramEnd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 9,583.00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桂头镇中心</w:t>
            </w:r>
            <w:proofErr w:type="gramStart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儿园运作</w:t>
            </w:r>
            <w:proofErr w:type="gramEnd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165,843.52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乳城镇中心</w:t>
            </w:r>
            <w:proofErr w:type="gramStart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儿园运作</w:t>
            </w:r>
            <w:proofErr w:type="gramEnd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69,968.58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游溪镇</w:t>
            </w:r>
            <w:proofErr w:type="gramEnd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中心</w:t>
            </w:r>
            <w:proofErr w:type="gramStart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儿园运作</w:t>
            </w:r>
            <w:proofErr w:type="gramEnd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64,770.00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大桥镇红云希望幼儿园运作经费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 7,661.85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东坪镇中心幼儿园运作经费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 2,053.43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桂头镇新街幼儿园运作经费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24,787.00 </w:t>
            </w:r>
          </w:p>
        </w:tc>
      </w:tr>
      <w:tr w:rsidR="00DD0F1D" w:rsidRPr="00DD0F1D" w:rsidTr="00DD0F1D">
        <w:trPr>
          <w:trHeight w:val="1245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侯公渡中心</w:t>
            </w:r>
            <w:proofErr w:type="gramEnd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小学（混编班）运作经费（新兴小学8000元，大东小学9000元，新民小学11000元）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28,000.00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一六镇中心幼儿园运作经费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120,880.00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东坪镇中心幼儿园运作经费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11,950.45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大桥镇红云希望幼儿园运作经费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50,439.25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乳城镇中心</w:t>
            </w:r>
            <w:proofErr w:type="gramStart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儿园运作</w:t>
            </w:r>
            <w:proofErr w:type="gramEnd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76,167.00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游溪镇</w:t>
            </w:r>
            <w:proofErr w:type="gramEnd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中心</w:t>
            </w:r>
            <w:proofErr w:type="gramStart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儿园运作</w:t>
            </w:r>
            <w:proofErr w:type="gramEnd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85,300.00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大桥镇中心幼儿园运作经费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78,987.00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桂头镇中心</w:t>
            </w:r>
            <w:proofErr w:type="gramStart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儿园运作</w:t>
            </w:r>
            <w:proofErr w:type="gramEnd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162,037.60 </w:t>
            </w:r>
          </w:p>
        </w:tc>
      </w:tr>
      <w:tr w:rsidR="00DD0F1D" w:rsidRPr="00DD0F1D" w:rsidTr="00DD0F1D">
        <w:trPr>
          <w:trHeight w:val="735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洛阳镇古母水中心学校（混编班）运作经费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21,000.00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桂头镇七星</w:t>
            </w:r>
            <w:proofErr w:type="gramStart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墩</w:t>
            </w:r>
            <w:proofErr w:type="gramEnd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 8,861.00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东坪镇中心幼儿园运作经费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15,326.87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桂头镇新街幼儿园运作经费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20,832.00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洛阳镇中心学校（混编班）运作经费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14,700.00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东坪镇中心幼儿园运作经费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 7,784.34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大桥镇中心幼儿园运作经费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57,275.00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东坪镇中心小学（混编班）运作经费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13,250.00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乳城镇中心</w:t>
            </w:r>
            <w:proofErr w:type="gramStart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儿园运作</w:t>
            </w:r>
            <w:proofErr w:type="gramEnd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18,400.00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大桥镇红云希望幼儿园运作经费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11,418.50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心背镇中心幼儿园运作经费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24,100.00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一六镇中心幼儿园运作经费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157,509.00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桂头镇七星</w:t>
            </w:r>
            <w:proofErr w:type="gramStart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墩</w:t>
            </w:r>
            <w:proofErr w:type="gramEnd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18,060.00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东坪镇中心幼儿园运作经费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14,318.45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乳城镇中心</w:t>
            </w:r>
            <w:proofErr w:type="gramStart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儿园运作</w:t>
            </w:r>
            <w:proofErr w:type="gramEnd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178,550.42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游溪镇</w:t>
            </w:r>
            <w:proofErr w:type="gramEnd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中心</w:t>
            </w:r>
            <w:proofErr w:type="gramStart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儿园运作</w:t>
            </w:r>
            <w:proofErr w:type="gramEnd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37,740.00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桂头镇中心</w:t>
            </w:r>
            <w:proofErr w:type="gramStart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儿园运作</w:t>
            </w:r>
            <w:proofErr w:type="gramEnd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185,562.40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东坪镇中心幼儿园运作经费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13,478.28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大桥镇中心幼儿园运作经费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168,140.00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桂头镇七星</w:t>
            </w:r>
            <w:proofErr w:type="gramStart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墩</w:t>
            </w:r>
            <w:proofErr w:type="gramEnd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16,100.00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游溪镇</w:t>
            </w:r>
            <w:proofErr w:type="gramEnd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中心</w:t>
            </w:r>
            <w:proofErr w:type="gramStart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儿园运作</w:t>
            </w:r>
            <w:proofErr w:type="gramEnd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71,440.00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一六镇中心幼儿园运作经费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165,400.00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桂头镇七星</w:t>
            </w:r>
            <w:proofErr w:type="gramStart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墩</w:t>
            </w:r>
            <w:proofErr w:type="gramEnd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11,500.00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东坪镇中心幼儿园运作经费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10,532.31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乳城镇中心</w:t>
            </w:r>
            <w:proofErr w:type="gramStart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儿园运作</w:t>
            </w:r>
            <w:proofErr w:type="gramEnd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150,000.00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大桥镇中心幼儿园运作经费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46,288.00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桂头镇新街幼儿园运作经费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38,830.00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桂头镇七星</w:t>
            </w:r>
            <w:proofErr w:type="gramStart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墩</w:t>
            </w:r>
            <w:proofErr w:type="gramEnd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23,000.00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东坪镇中心幼儿园运作经费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14,232.34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大桥镇中心幼儿园运作经费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19,409.00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乳城镇中心</w:t>
            </w:r>
            <w:proofErr w:type="gramStart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儿园运作</w:t>
            </w:r>
            <w:proofErr w:type="gramEnd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53,200.00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一六镇中心幼儿园运作经费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69,518.41 </w:t>
            </w:r>
          </w:p>
        </w:tc>
      </w:tr>
      <w:tr w:rsidR="00DD0F1D" w:rsidRPr="00DD0F1D" w:rsidTr="00DD0F1D">
        <w:trPr>
          <w:trHeight w:val="825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洛阳镇古母水中心学校（混编班）运作经费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23,800.00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桂头镇七星</w:t>
            </w:r>
            <w:proofErr w:type="gramStart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墩</w:t>
            </w:r>
            <w:proofErr w:type="gramEnd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13,500.00 </w:t>
            </w:r>
          </w:p>
        </w:tc>
      </w:tr>
      <w:tr w:rsidR="00DD0F1D" w:rsidRPr="00DD0F1D" w:rsidTr="00DD0F1D">
        <w:trPr>
          <w:trHeight w:val="499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洛阳镇中心学校（混编班）运作经费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15,400.00 </w:t>
            </w:r>
          </w:p>
        </w:tc>
      </w:tr>
      <w:tr w:rsidR="00DD0F1D" w:rsidRPr="00DD0F1D" w:rsidTr="00DD0F1D">
        <w:trPr>
          <w:trHeight w:val="69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合计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2,800,000.00 </w:t>
            </w:r>
          </w:p>
        </w:tc>
      </w:tr>
    </w:tbl>
    <w:p w:rsidR="009B6F53" w:rsidRDefault="009B6F53" w:rsidP="00DD0F1D">
      <w:pPr>
        <w:spacing w:line="360" w:lineRule="auto"/>
        <w:rPr>
          <w:rFonts w:ascii="仿宋_GB2312" w:eastAsia="仿宋_GB2312" w:hAnsi="仿宋_GB2312"/>
          <w:sz w:val="32"/>
          <w:szCs w:val="32"/>
        </w:rPr>
      </w:pPr>
    </w:p>
    <w:p w:rsidR="00D24E1C" w:rsidRDefault="001870C4" w:rsidP="009B6F53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3、</w:t>
      </w:r>
      <w:r w:rsidR="009B6F53">
        <w:rPr>
          <w:rFonts w:ascii="仿宋_GB2312" w:eastAsia="仿宋_GB2312" w:hAnsi="仿宋_GB2312" w:hint="eastAsia"/>
          <w:sz w:val="32"/>
          <w:szCs w:val="32"/>
        </w:rPr>
        <w:t>有效地</w:t>
      </w:r>
      <w:r>
        <w:rPr>
          <w:rFonts w:ascii="仿宋_GB2312" w:eastAsia="仿宋_GB2312" w:hAnsi="仿宋_GB2312" w:hint="eastAsia"/>
          <w:sz w:val="32"/>
          <w:szCs w:val="32"/>
        </w:rPr>
        <w:t>解决了乡镇办公幼儿园的日常办公</w:t>
      </w:r>
      <w:r w:rsidR="009B6F53">
        <w:rPr>
          <w:rFonts w:ascii="仿宋_GB2312" w:eastAsia="仿宋_GB2312" w:hAnsi="仿宋_GB2312" w:hint="eastAsia"/>
          <w:sz w:val="32"/>
          <w:szCs w:val="32"/>
        </w:rPr>
        <w:t>经费</w:t>
      </w:r>
      <w:r>
        <w:rPr>
          <w:rFonts w:ascii="仿宋_GB2312" w:eastAsia="仿宋_GB2312" w:hAnsi="仿宋_GB2312" w:hint="eastAsia"/>
          <w:sz w:val="32"/>
          <w:szCs w:val="32"/>
        </w:rPr>
        <w:t>，有效地促进了幼儿园保育教育质量的提高，为乡镇提供了优质办公幼儿园学位。</w:t>
      </w:r>
    </w:p>
    <w:p w:rsidR="00D24E1C" w:rsidRDefault="001870C4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4、项目资金使用，可以使乡镇公办幼儿园保持良性发展，为乡镇家长提供优质幼儿园学位。</w:t>
      </w:r>
    </w:p>
    <w:p w:rsidR="00D24E1C" w:rsidRDefault="001870C4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（二）存在问题</w:t>
      </w:r>
    </w:p>
    <w:p w:rsidR="00011240" w:rsidRDefault="00011240" w:rsidP="00011240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目前仍有部分幼儿园的办学条件不达标。</w:t>
      </w:r>
    </w:p>
    <w:p w:rsidR="00D24E1C" w:rsidRDefault="001870C4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011240" w:rsidRDefault="00011240" w:rsidP="0001124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针对存在的问题，</w:t>
      </w:r>
      <w:r>
        <w:rPr>
          <w:rFonts w:ascii="仿宋_GB2312" w:eastAsia="仿宋_GB2312" w:hAnsi="??_GB2312" w:hint="eastAsia"/>
          <w:sz w:val="32"/>
          <w:szCs w:val="32"/>
        </w:rPr>
        <w:t>落实资金保障，改善幼儿园办学条件。</w:t>
      </w:r>
    </w:p>
    <w:p w:rsidR="00D24E1C" w:rsidRPr="00011240" w:rsidRDefault="00D24E1C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sectPr w:rsidR="00D24E1C" w:rsidRPr="00011240" w:rsidSect="00D24E1C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847" w:rsidRDefault="00822847" w:rsidP="00C4119A">
      <w:r>
        <w:separator/>
      </w:r>
    </w:p>
  </w:endnote>
  <w:endnote w:type="continuationSeparator" w:id="0">
    <w:p w:rsidR="00822847" w:rsidRDefault="00822847" w:rsidP="00C41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Calibri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847" w:rsidRDefault="00822847" w:rsidP="00C4119A">
      <w:r>
        <w:separator/>
      </w:r>
    </w:p>
  </w:footnote>
  <w:footnote w:type="continuationSeparator" w:id="0">
    <w:p w:rsidR="00822847" w:rsidRDefault="00822847" w:rsidP="00C411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66023"/>
    <w:multiLevelType w:val="hybridMultilevel"/>
    <w:tmpl w:val="BA1A0C2A"/>
    <w:lvl w:ilvl="0" w:tplc="51742AA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2CA7"/>
    <w:rsid w:val="00011240"/>
    <w:rsid w:val="000560B1"/>
    <w:rsid w:val="00182223"/>
    <w:rsid w:val="001870C4"/>
    <w:rsid w:val="003B25CA"/>
    <w:rsid w:val="004903E7"/>
    <w:rsid w:val="00534213"/>
    <w:rsid w:val="00543A91"/>
    <w:rsid w:val="006F6EA7"/>
    <w:rsid w:val="007F3D4C"/>
    <w:rsid w:val="00822847"/>
    <w:rsid w:val="0087074D"/>
    <w:rsid w:val="00916C35"/>
    <w:rsid w:val="009B6F53"/>
    <w:rsid w:val="009C14D0"/>
    <w:rsid w:val="00C4119A"/>
    <w:rsid w:val="00D24E1C"/>
    <w:rsid w:val="00DD0F1D"/>
    <w:rsid w:val="00E409B6"/>
    <w:rsid w:val="00EE444F"/>
    <w:rsid w:val="00F22CA7"/>
    <w:rsid w:val="1BEA0FB0"/>
    <w:rsid w:val="2A0C3112"/>
    <w:rsid w:val="39921607"/>
    <w:rsid w:val="3A683BBF"/>
    <w:rsid w:val="468762A1"/>
    <w:rsid w:val="511871D5"/>
    <w:rsid w:val="53750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E1C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24E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D24E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D24E1C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24E1C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99"/>
    <w:unhideWhenUsed/>
    <w:rsid w:val="00C4119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357</Words>
  <Characters>2035</Characters>
  <Application>Microsoft Office Word</Application>
  <DocSecurity>0</DocSecurity>
  <Lines>16</Lines>
  <Paragraphs>4</Paragraphs>
  <ScaleCrop>false</ScaleCrop>
  <Company>Microsoft</Company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lizixian</cp:lastModifiedBy>
  <cp:revision>10</cp:revision>
  <cp:lastPrinted>2018-10-25T02:57:00Z</cp:lastPrinted>
  <dcterms:created xsi:type="dcterms:W3CDTF">2016-12-01T07:04:00Z</dcterms:created>
  <dcterms:modified xsi:type="dcterms:W3CDTF">2022-04-18T08:46:00Z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4851F7299AD54819B87643222C461698</vt:lpwstr>
  </property>
</Properties>
</file>