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68</w:t>
      </w:r>
      <w:r>
        <w:rPr>
          <w:rFonts w:hint="eastAsia" w:ascii="仿宋_GB2312" w:hAnsi="仿宋_GB2312" w:eastAsia="仿宋_GB2312"/>
          <w:sz w:val="32"/>
          <w:szCs w:val="32"/>
        </w:rPr>
        <w:t>万。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ascii="仿宋_GB2312" w:hAnsi="仿宋_GB2312" w:eastAsia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68</w:t>
      </w:r>
      <w:r>
        <w:rPr>
          <w:rFonts w:hint="eastAsia" w:ascii="仿宋_GB2312" w:hAnsi="仿宋_GB2312" w:eastAsia="仿宋_GB2312"/>
          <w:sz w:val="32"/>
          <w:szCs w:val="32"/>
        </w:rPr>
        <w:t>万元，用于14个村居委、1个社区。保障基层组织的正常运作，提高基础工作效率，更好的为群众服务。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（1）经济效益指标：保障经常组织的正常运作，提高工作效率。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（2）政治效益：保障各村委更好的完成工作。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（3）社会效益：保障社区、村委日常办公经费，更高效的完成基层工作。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对环境、经济、社会的可持续影响为长期，保障经常组织的正常运作，提高各村委、社区的工作效率，更好的为群众服务。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9F4012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A0C3112"/>
    <w:rsid w:val="33B371AF"/>
    <w:rsid w:val="39921607"/>
    <w:rsid w:val="468762A1"/>
    <w:rsid w:val="5375086E"/>
    <w:rsid w:val="6B6E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202</Words>
  <Characters>1156</Characters>
  <Lines>9</Lines>
  <Paragraphs>2</Paragraphs>
  <TotalTime>0</TotalTime>
  <ScaleCrop>false</ScaleCrop>
  <LinksUpToDate>false</LinksUpToDate>
  <CharactersWithSpaces>1356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</cp:lastModifiedBy>
  <cp:lastPrinted>2018-10-25T02:57:00Z</cp:lastPrinted>
  <dcterms:modified xsi:type="dcterms:W3CDTF">2022-04-18T12:45:23Z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